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5D8E" w14:textId="6EEB8CA5" w:rsidR="008C4972" w:rsidRDefault="008C4972">
      <w:pPr>
        <w:spacing w:after="120"/>
        <w:jc w:val="center"/>
      </w:pPr>
      <w:r>
        <w:rPr>
          <w:noProof/>
        </w:rPr>
        <w:drawing>
          <wp:inline distT="0" distB="0" distL="0" distR="0" wp14:anchorId="5D7F946B" wp14:editId="72B3BBF9">
            <wp:extent cx="1169998" cy="1071769"/>
            <wp:effectExtent l="0" t="0" r="0" b="0"/>
            <wp:docPr id="20726057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05708" name="Image 20726057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2427" cy="1083155"/>
                    </a:xfrm>
                    <a:prstGeom prst="rect">
                      <a:avLst/>
                    </a:prstGeom>
                  </pic:spPr>
                </pic:pic>
              </a:graphicData>
            </a:graphic>
          </wp:inline>
        </w:drawing>
      </w:r>
    </w:p>
    <w:p w14:paraId="744E667E" w14:textId="14FB4889" w:rsidR="006D1C60" w:rsidRDefault="00000000">
      <w:pPr>
        <w:spacing w:after="120"/>
        <w:jc w:val="center"/>
      </w:pPr>
      <w:r>
        <w:t>LIGUE ÎLE-DE-FRANCE DES ÉCHECS</w:t>
      </w:r>
    </w:p>
    <w:p w14:paraId="7EBEE76E" w14:textId="7DBB10E3" w:rsidR="006D1C60" w:rsidRDefault="00000000">
      <w:pPr>
        <w:spacing w:after="60"/>
        <w:jc w:val="center"/>
      </w:pPr>
      <w:r w:rsidRPr="008C4972">
        <w:rPr>
          <w:b/>
          <w:bCs/>
        </w:rPr>
        <w:t>Assemblée Générale Ordinaire</w:t>
      </w:r>
      <w:r>
        <w:t xml:space="preserve"> (C.R.O.S.I.F)</w:t>
      </w:r>
    </w:p>
    <w:p w14:paraId="7CC16A4F" w14:textId="77777777" w:rsidR="006D1C60" w:rsidRDefault="00000000">
      <w:pPr>
        <w:spacing w:after="240"/>
        <w:jc w:val="center"/>
      </w:pPr>
      <w:r>
        <w:t>14 mars 2026</w:t>
      </w:r>
    </w:p>
    <w:p w14:paraId="23184293" w14:textId="77777777" w:rsidR="006D1C60" w:rsidRDefault="006D1C60">
      <w:pPr>
        <w:pBdr>
          <w:bottom w:val="single" w:sz="6" w:space="1" w:color="1F4E79"/>
        </w:pBdr>
        <w:spacing w:after="240"/>
      </w:pPr>
    </w:p>
    <w:p w14:paraId="74BECE33" w14:textId="77777777" w:rsidR="006D1C60" w:rsidRDefault="00000000" w:rsidP="000557F2">
      <w:pPr>
        <w:spacing w:before="60" w:after="60"/>
        <w:jc w:val="both"/>
      </w:pPr>
      <w:r>
        <w:t>L'assemblée est ouverte le 14 mars 2026 à 9h50. Sont présents ou représentés 38 clubs sur 177, détenant 177 voix sur 580.</w:t>
      </w:r>
    </w:p>
    <w:p w14:paraId="3CF17D94" w14:textId="2FE06A5B" w:rsidR="006D1C60" w:rsidRDefault="00000000">
      <w:pPr>
        <w:pStyle w:val="Titre1"/>
      </w:pPr>
      <w:r>
        <w:t>1. Approbation des comptes rendus du 22 mars 2025</w:t>
      </w:r>
    </w:p>
    <w:p w14:paraId="176B7088" w14:textId="31542B8B" w:rsidR="006D1C60" w:rsidRDefault="00000000" w:rsidP="00AE526A">
      <w:pPr>
        <w:pStyle w:val="Titre2"/>
        <w:spacing w:before="360"/>
      </w:pPr>
      <w:r>
        <w:t>1.1 Compte-rendu de l'Assemblée Générale Ordinaire (A.G.O)</w:t>
      </w:r>
    </w:p>
    <w:p w14:paraId="5F06FA95" w14:textId="25B375E8" w:rsidR="004D69FE" w:rsidRDefault="004D69FE" w:rsidP="00AE526A">
      <w:pPr>
        <w:spacing w:before="240" w:after="60"/>
        <w:jc w:val="both"/>
      </w:pPr>
      <w:r>
        <w:t>Thomas LEMOINE (Alekhine Noisy Le Grand, Président Ligue IDF 2021-2025) souligne une incohérence entre les horaires de fin de l’AGO et de début de l’AGE.</w:t>
      </w:r>
    </w:p>
    <w:p w14:paraId="29CF042C" w14:textId="10983491" w:rsidR="004D69FE" w:rsidRDefault="004D69FE" w:rsidP="000557F2">
      <w:pPr>
        <w:spacing w:before="120"/>
        <w:jc w:val="both"/>
      </w:pPr>
      <w:r>
        <w:t>Adrien DUQUESNE (Nomad’Échecs, Président Ligue IDF) confirme cette incohérence et précise qu’il en sera fait correction.</w:t>
      </w:r>
    </w:p>
    <w:p w14:paraId="79866110" w14:textId="0A502EFA" w:rsidR="004D69FE" w:rsidRDefault="004D69FE" w:rsidP="002D4B12">
      <w:pPr>
        <w:spacing w:before="120"/>
        <w:jc w:val="both"/>
      </w:pPr>
      <w:r>
        <w:t>Plusieurs responsables de club partagent leur volonté de s’abstenir du fait de leur absence lors des AGO et AGE concernées.</w:t>
      </w:r>
    </w:p>
    <w:p w14:paraId="27B0FBAF" w14:textId="65746F7F" w:rsidR="006D1C60" w:rsidRDefault="00000000" w:rsidP="002D4B12">
      <w:pPr>
        <w:spacing w:before="240" w:after="120"/>
      </w:pPr>
      <w:r>
        <w:t>L'approbation du compte-rendu est mise aux voix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618"/>
      </w:tblGrid>
      <w:tr w:rsidR="006D1C60" w14:paraId="42F09233" w14:textId="77777777" w:rsidTr="000557F2">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BB4366D"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B98C2DF"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78C599" w14:textId="77777777" w:rsidR="006D1C60" w:rsidRDefault="00000000">
            <w:r>
              <w:t>Pour</w:t>
            </w:r>
          </w:p>
        </w:tc>
        <w:tc>
          <w:tcPr>
            <w:tcW w:w="261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A41373A" w14:textId="77777777" w:rsidR="006D1C60" w:rsidRDefault="00000000">
            <w:r>
              <w:t>Résultat</w:t>
            </w:r>
          </w:p>
        </w:tc>
      </w:tr>
      <w:tr w:rsidR="006D1C60" w14:paraId="073FE672" w14:textId="77777777" w:rsidTr="000557F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25781C" w14:textId="71F4E145"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7D8BE3" w14:textId="58DF454F" w:rsidR="006D1C60" w:rsidRDefault="00000000">
            <w:r>
              <w:t>28 voix (15,82%)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6C4267" w14:textId="247178A4" w:rsidR="006D1C60" w:rsidRDefault="00000000">
            <w:r>
              <w:t>149 voix (84,18%)</w:t>
            </w:r>
          </w:p>
        </w:tc>
        <w:tc>
          <w:tcPr>
            <w:tcW w:w="2618"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553C596F" w14:textId="77777777" w:rsidR="006D1C60" w:rsidRDefault="00000000">
            <w:r>
              <w:t>Approuvé</w:t>
            </w:r>
          </w:p>
        </w:tc>
      </w:tr>
    </w:tbl>
    <w:p w14:paraId="3D44E4C8" w14:textId="43C8FB89" w:rsidR="006D1C60" w:rsidRDefault="00000000" w:rsidP="002D4B12">
      <w:pPr>
        <w:pStyle w:val="Titre2"/>
        <w:spacing w:before="360" w:after="0"/>
      </w:pPr>
      <w:r>
        <w:t>1.2 Compte-rendu de l'Assemblée Générale Élective (A.G.E)</w:t>
      </w:r>
    </w:p>
    <w:p w14:paraId="1709AA52" w14:textId="6340E4BA" w:rsidR="006D1C60" w:rsidRDefault="00000000" w:rsidP="002D4B12">
      <w:pPr>
        <w:spacing w:before="240" w:after="120"/>
      </w:pPr>
      <w:r>
        <w:t>L'approbation du compte-rendu est mise aux voix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618"/>
      </w:tblGrid>
      <w:tr w:rsidR="006D1C60" w14:paraId="7C28C286" w14:textId="77777777" w:rsidTr="000557F2">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1C2203"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A51AE6C"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A9D3D34" w14:textId="77777777" w:rsidR="006D1C60" w:rsidRDefault="00000000">
            <w:r>
              <w:t>Pour</w:t>
            </w:r>
          </w:p>
        </w:tc>
        <w:tc>
          <w:tcPr>
            <w:tcW w:w="261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D41B0CF" w14:textId="77777777" w:rsidR="006D1C60" w:rsidRDefault="00000000">
            <w:r>
              <w:t>Résultat</w:t>
            </w:r>
          </w:p>
        </w:tc>
      </w:tr>
      <w:tr w:rsidR="006D1C60" w14:paraId="5291A417" w14:textId="77777777" w:rsidTr="000557F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BB79E7" w14:textId="0E26E99B"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406A10" w14:textId="45449AA5" w:rsidR="006D1C60" w:rsidRDefault="00000000">
            <w:r>
              <w:t>7 voix (3,95%)</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31A4CF" w14:textId="3BF2132C" w:rsidR="006D1C60" w:rsidRDefault="00000000">
            <w:r>
              <w:t>170 voix (96,05%)</w:t>
            </w:r>
          </w:p>
        </w:tc>
        <w:tc>
          <w:tcPr>
            <w:tcW w:w="2618"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5A8C4721" w14:textId="77777777" w:rsidR="006D1C60" w:rsidRDefault="00000000">
            <w:r>
              <w:t>Approuvé</w:t>
            </w:r>
          </w:p>
        </w:tc>
      </w:tr>
    </w:tbl>
    <w:p w14:paraId="1159B3FA" w14:textId="77777777" w:rsidR="006D1C60" w:rsidRDefault="00000000">
      <w:pPr>
        <w:pStyle w:val="Titre1"/>
      </w:pPr>
      <w:r>
        <w:t>2. Présentation et vote du rapport moral</w:t>
      </w:r>
    </w:p>
    <w:p w14:paraId="395A41A2" w14:textId="1A6B6069" w:rsidR="006D1C60" w:rsidRDefault="004D69FE" w:rsidP="00AE526A">
      <w:pPr>
        <w:spacing w:before="240" w:after="120"/>
        <w:jc w:val="both"/>
      </w:pPr>
      <w:r>
        <w:t>Adrien DUQUESNE présente le rapport moral :</w:t>
      </w:r>
    </w:p>
    <w:p w14:paraId="502FE34C" w14:textId="2C7F9947" w:rsidR="00316FAD" w:rsidRDefault="00316FAD" w:rsidP="000557F2">
      <w:pPr>
        <w:spacing w:before="120" w:after="120"/>
        <w:jc w:val="both"/>
      </w:pPr>
      <w:r>
        <w:t>La saison 2024-2025 a été marquée par la transition entre deux équipes dirigeantes, la nouvelle équipe ayant pris ses fonctions le 21 mars 2025. Adrien DUQUESNE remercie l'équipe précédente de la Ligue emmenée par le Président Thomas LEMOINE pour son engagement au cours du dernier mandat et réaffirme la volonté de poursuivre le lien de proximité établi avec les Comités départementaux dans le cadre du Conseil des départements.</w:t>
      </w:r>
    </w:p>
    <w:p w14:paraId="64C50262" w14:textId="77777777" w:rsidR="00316FAD" w:rsidRDefault="00316FAD" w:rsidP="000557F2">
      <w:pPr>
        <w:spacing w:before="120" w:after="120"/>
        <w:jc w:val="both"/>
      </w:pPr>
      <w:r>
        <w:t>Dès sa prise de fonction, la nouvelle équipe s'est attelée à quatre chantiers prioritaires :</w:t>
      </w:r>
    </w:p>
    <w:p w14:paraId="73B09CEE" w14:textId="77777777" w:rsidR="00316FAD" w:rsidRDefault="00316FAD" w:rsidP="000557F2">
      <w:pPr>
        <w:pStyle w:val="Paragraphedeliste"/>
        <w:numPr>
          <w:ilvl w:val="0"/>
          <w:numId w:val="3"/>
        </w:numPr>
        <w:spacing w:before="120" w:after="120"/>
        <w:jc w:val="both"/>
      </w:pPr>
      <w:r>
        <w:t xml:space="preserve">Sur le plan sportif, une réflexion a été engagée avec pour objectif la recherche d’une stabilisation du système de quotas pour les phases régionales jeunes. De nouvelles dispositions ont été mises en place pour la saison 2025-2026. </w:t>
      </w:r>
    </w:p>
    <w:p w14:paraId="507C59CD" w14:textId="23987B37" w:rsidR="00316FAD" w:rsidRDefault="00316FAD" w:rsidP="000557F2">
      <w:pPr>
        <w:pStyle w:val="Paragraphedeliste"/>
        <w:numPr>
          <w:ilvl w:val="0"/>
          <w:numId w:val="3"/>
        </w:numPr>
        <w:spacing w:before="120" w:after="120"/>
        <w:jc w:val="both"/>
      </w:pPr>
      <w:r>
        <w:lastRenderedPageBreak/>
        <w:t>Le développement du haut niveau francilien a été formalisé avec la mise en place du Plan de performance régional et la nomination d'un Directeur de la performance, conformément aux orientations de la FFE (</w:t>
      </w:r>
      <w:hyperlink r:id="rId7" w:history="1">
        <w:r w:rsidRPr="00181D68">
          <w:rPr>
            <w:rStyle w:val="Lienhypertexte"/>
          </w:rPr>
          <w:t>https://idf-echecs.fr/plan-de-performance-francilien-de-haut-niveau/</w:t>
        </w:r>
        <w:r w:rsidR="00181D68" w:rsidRPr="00181D68">
          <w:rPr>
            <w:rStyle w:val="Lienhypertexte"/>
          </w:rPr>
          <w:t xml:space="preserve"> </w:t>
        </w:r>
      </w:hyperlink>
      <w:r w:rsidR="00181D68">
        <w:t xml:space="preserve"> </w:t>
      </w:r>
      <w:r>
        <w:t xml:space="preserve">) </w:t>
      </w:r>
    </w:p>
    <w:p w14:paraId="563DAD43" w14:textId="77777777" w:rsidR="00316FAD" w:rsidRDefault="00316FAD" w:rsidP="000557F2">
      <w:pPr>
        <w:pStyle w:val="Paragraphedeliste"/>
        <w:numPr>
          <w:ilvl w:val="0"/>
          <w:numId w:val="3"/>
        </w:numPr>
        <w:spacing w:before="120" w:after="120"/>
        <w:jc w:val="both"/>
      </w:pPr>
      <w:r>
        <w:t xml:space="preserve">Un vaste chantier de modernisation de la communication a également été lancé : nouveau logo, refonte du site internet, dynamisation des réseaux sociaux et renforcement de la communication vers les clubs via Brevo. </w:t>
      </w:r>
    </w:p>
    <w:p w14:paraId="13E1FF7D" w14:textId="7563E955" w:rsidR="00316FAD" w:rsidRPr="00316FAD" w:rsidRDefault="00316FAD" w:rsidP="000557F2">
      <w:pPr>
        <w:pStyle w:val="Paragraphedeliste"/>
        <w:numPr>
          <w:ilvl w:val="0"/>
          <w:numId w:val="3"/>
        </w:numPr>
        <w:spacing w:before="120" w:after="120"/>
        <w:jc w:val="both"/>
      </w:pPr>
      <w:r>
        <w:t>Enfin, la Ligue a renforcé sa présence auprès du grand public, notamment à travers la Journée Olympique à la Halle Carpentier (3 avril 2025) et le tournoi « Hoop Gambit » coorganisé avec la star française Victor Wembanyama (20 juillet 2025) (</w:t>
      </w:r>
      <w:hyperlink r:id="rId8" w:history="1">
        <w:r w:rsidRPr="008C4972">
          <w:rPr>
            <w:rStyle w:val="Lienhypertexte"/>
          </w:rPr>
          <w:t>https://www.echecs.asso.fr/Actu.aspx?Ref=15540</w:t>
        </w:r>
      </w:hyperlink>
      <w:r>
        <w:t xml:space="preserve">) </w:t>
      </w:r>
    </w:p>
    <w:p w14:paraId="2E40FBB3" w14:textId="2160802F" w:rsidR="00706C9E" w:rsidRDefault="00316FAD" w:rsidP="000557F2">
      <w:pPr>
        <w:spacing w:before="120" w:after="120"/>
        <w:jc w:val="both"/>
      </w:pPr>
      <w:r>
        <w:t xml:space="preserve">Parmi les temps forts de la fin de saison figure : </w:t>
      </w:r>
    </w:p>
    <w:p w14:paraId="6A69790D" w14:textId="0E7A9AC6" w:rsidR="00706C9E" w:rsidRDefault="00706C9E" w:rsidP="00D578A3">
      <w:pPr>
        <w:pStyle w:val="Paragraphedeliste"/>
        <w:numPr>
          <w:ilvl w:val="0"/>
          <w:numId w:val="3"/>
        </w:numPr>
        <w:spacing w:before="120" w:after="120"/>
      </w:pPr>
      <w:r>
        <w:t>L’édition des 100 ans du Championnat International de Paris Île-de-France (CHIP), avec le retour au Stade Pierre de Coubertin (Paris 16e) et la présence exceptionnelle de la Championne du monde Hou Yifan pour cette édition particulière. 8 normes ont par ailleurs été réalisées lors du tournoi Masters dont 1 par le francilien Emile BASSINI (C.E. de Bois-Colombes) (</w:t>
      </w:r>
      <w:hyperlink r:id="rId9" w:history="1">
        <w:r w:rsidRPr="008C4972">
          <w:rPr>
            <w:rStyle w:val="Lienhypertexte"/>
          </w:rPr>
          <w:t>https://www.echecs.asso.fr/Actu.aspx?Ref=15541</w:t>
        </w:r>
      </w:hyperlink>
      <w:r>
        <w:t>)</w:t>
      </w:r>
    </w:p>
    <w:p w14:paraId="60132870" w14:textId="690739BF" w:rsidR="00316FAD" w:rsidRDefault="00C53409" w:rsidP="000557F2">
      <w:pPr>
        <w:pStyle w:val="Paragraphedeliste"/>
        <w:numPr>
          <w:ilvl w:val="0"/>
          <w:numId w:val="3"/>
        </w:numPr>
        <w:spacing w:before="120" w:after="120"/>
        <w:jc w:val="both"/>
      </w:pPr>
      <w:r>
        <w:t>Un début d’échanges menés avec la Région Île-de-France, et avec un appui exceptionnel de la Fédération Française des Échecs et de son Président Eloi RELANGE, dans le but d’étendre le projet Class’Échecs aux lycées, la Région ayant la charge de leur fonctionnement et développement. Ces échanges ont abouti à une subvention exceptionnelle de 120 000 euros, attribuée par Monsieur le Vice-Président de la Région Patrick KARAM et Madame la Présidente Valérie PECRESSE, subvention destinée à équiper les 474 lycées franciliens en matériel échiquéen (</w:t>
      </w:r>
      <w:hyperlink r:id="rId10" w:history="1">
        <w:r w:rsidRPr="008C4972">
          <w:rPr>
            <w:rStyle w:val="Lienhypertexte"/>
          </w:rPr>
          <w:t>https://lycees.iledefrance.fr/w/class-echecs-dans-les-lyc%C3%A9es-franciliens</w:t>
        </w:r>
      </w:hyperlink>
      <w:r>
        <w:t xml:space="preserve">) </w:t>
      </w:r>
    </w:p>
    <w:p w14:paraId="5A033C35" w14:textId="68336110" w:rsidR="00316FAD" w:rsidRPr="00316FAD" w:rsidRDefault="00316FAD" w:rsidP="000557F2">
      <w:pPr>
        <w:spacing w:before="120" w:after="120"/>
        <w:jc w:val="both"/>
      </w:pPr>
      <w:r>
        <w:t>La saison se clôture sur des résultats très encourageants : 17 101 licenciés (+9,53 %), plusieurs titres de Champions de France jeunes (Jeilynn Benhadid, Rana Bakhshi, Iskander Zhakupov), la victoire du JEEN en Top Jeunes, celle d'Asnières Le Grand Echiquier en Coupe de France, et les sacres de Yosha Iglesias (France Féminin 2025 à Vichy) et Pauline Guichard (Roza Lallemand 2025 à Saint-Tropez) dans leurs championnats respectifs.</w:t>
      </w:r>
    </w:p>
    <w:p w14:paraId="1FB489B6" w14:textId="67E10776" w:rsidR="006D1C60" w:rsidRDefault="00000000" w:rsidP="002D4B12">
      <w:pPr>
        <w:spacing w:before="240" w:after="60"/>
      </w:pPr>
      <w:r>
        <w:t>Le rapport moral est mis aux voix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D1C60" w14:paraId="0F2C57C5" w14:textId="77777777">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C13DE49"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43882F"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6CC620B" w14:textId="77777777" w:rsidR="006D1C60" w:rsidRDefault="00000000">
            <w:r>
              <w:t>Pour</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DA1A37" w14:textId="77777777" w:rsidR="006D1C60" w:rsidRDefault="00000000">
            <w:r>
              <w:t>Résultat</w:t>
            </w:r>
          </w:p>
        </w:tc>
      </w:tr>
      <w:tr w:rsidR="006D1C60" w14:paraId="32B32EEB"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2FE55A" w14:textId="7F6E158D"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7E7DCB" w14:textId="02B6E3E7"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ACB541" w14:textId="08617456" w:rsidR="006D1C60" w:rsidRDefault="00000000">
            <w:r>
              <w:t>177 voix (100,00%)</w:t>
            </w:r>
          </w:p>
        </w:tc>
        <w:tc>
          <w:tcPr>
            <w:tcW w:w="234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76B256A7" w14:textId="77777777" w:rsidR="006D1C60" w:rsidRDefault="00000000">
            <w:r>
              <w:t>Approuvé à l'unanimité</w:t>
            </w:r>
          </w:p>
        </w:tc>
      </w:tr>
    </w:tbl>
    <w:p w14:paraId="63D59B6A" w14:textId="0A708D3B" w:rsidR="002D4B12" w:rsidRPr="002D4B12" w:rsidRDefault="002D4B12" w:rsidP="002D4B12">
      <w:pPr>
        <w:pStyle w:val="Titre1"/>
      </w:pPr>
      <w:r>
        <w:t>3. Présentation et vote du rapport général d’activités</w:t>
      </w:r>
    </w:p>
    <w:p w14:paraId="2D1850F2" w14:textId="5C6D6169" w:rsidR="000557F2" w:rsidRDefault="000557F2" w:rsidP="002D4B12">
      <w:pPr>
        <w:spacing w:before="240" w:after="120"/>
        <w:jc w:val="both"/>
      </w:pPr>
      <w:r>
        <w:t>Adrien DUQUESNE présente le rapport général d’activités :</w:t>
      </w:r>
    </w:p>
    <w:p w14:paraId="2E960AB7" w14:textId="7AD734FA" w:rsidR="000557F2" w:rsidRPr="000557F2" w:rsidRDefault="000557F2" w:rsidP="000557F2">
      <w:pPr>
        <w:spacing w:before="120" w:after="120"/>
        <w:jc w:val="both"/>
      </w:pPr>
      <w:r>
        <w:t>La saison 2024-2025 a été marquée par un calendrier particulièrement dense, témoignant du dynamisme de la Ligue et de ses clubs.</w:t>
      </w:r>
    </w:p>
    <w:p w14:paraId="4D25CF11" w14:textId="77777777" w:rsidR="000557F2" w:rsidRPr="000557F2" w:rsidRDefault="000557F2" w:rsidP="000557F2">
      <w:pPr>
        <w:spacing w:before="120" w:after="120"/>
        <w:jc w:val="both"/>
      </w:pPr>
      <w:r>
        <w:t>Le Championnat d'Île-de-France des Jeunes 2025 s'est tenu du 24 au 28 février au gymnase Louis-Lumière (Paris 20e), réunissant 860 joueurs au total — 740 qualifiés via les phases départementales et 120 participants aux Opens. Épreuve qualificative pour le Championnat de France de Vichy, il confirme la qualité du travail de formation mené par les clubs franciliens.</w:t>
      </w:r>
    </w:p>
    <w:p w14:paraId="3E85AF0B" w14:textId="77777777" w:rsidR="000557F2" w:rsidRPr="000557F2" w:rsidRDefault="000557F2" w:rsidP="000557F2">
      <w:pPr>
        <w:spacing w:before="120" w:after="120"/>
        <w:jc w:val="both"/>
      </w:pPr>
      <w:r>
        <w:t>Dans le cadre de l'héritage Paris 2024, la Ligue a participé le 3 avril 2025 à la Journée Olympique à la Halle Carpentier, où près de 800 enfants ont découvert les échecs, aux côtés de nombreuses autres disciplines sportives.</w:t>
      </w:r>
    </w:p>
    <w:p w14:paraId="29991A1B" w14:textId="77777777" w:rsidR="000557F2" w:rsidRPr="000557F2" w:rsidRDefault="000557F2" w:rsidP="000557F2">
      <w:pPr>
        <w:spacing w:before="120" w:after="120"/>
        <w:jc w:val="both"/>
      </w:pPr>
      <w:r>
        <w:t>Le Top Jeunes s'est déroulé du 7 au 9 juin 2025 à la Mairie du 15e arrondissement, avec 8 clubs franciliens organisateurs. Le J.E.E.N. a décroché le titre de Champion de France des clubs.</w:t>
      </w:r>
    </w:p>
    <w:p w14:paraId="718B40DE" w14:textId="77777777" w:rsidR="000557F2" w:rsidRPr="000557F2" w:rsidRDefault="000557F2" w:rsidP="000557F2">
      <w:pPr>
        <w:spacing w:before="120" w:after="120"/>
        <w:jc w:val="both"/>
      </w:pPr>
      <w:r>
        <w:t>Temps fort de la saison, le CHIP a fêté son centenaire avec un retour très attendu au Stade Pierre de Coubertin (12-18 juillet 2025), après plusieurs années d'absence liées au Covid puis aux Jeux Olympiques. La Championne du monde Hou Yifan était l'invitée d'honneur de cette édition anniversaire, qui a également vu la réalisation de 8 normes (7 de Maître International, dont celle d'Emile Bassini, et 1 de Maître International Féminin).</w:t>
      </w:r>
    </w:p>
    <w:p w14:paraId="0644744C" w14:textId="77777777" w:rsidR="000557F2" w:rsidRPr="000557F2" w:rsidRDefault="000557F2" w:rsidP="000557F2">
      <w:pPr>
        <w:spacing w:before="120" w:after="120"/>
        <w:jc w:val="both"/>
      </w:pPr>
      <w:r>
        <w:t>Le « Hoop Gambit Chess Tournament », coorganisé le 20 juillet 2025 au Chesnay-Rocquencourt avec Victor Wembanyama, a bénéficié d'une large couverture médiatique nationale (LCI, RMC, L'Équipe) et a contribué à faire rayonner les échecs auprès d'un public élargi.</w:t>
      </w:r>
    </w:p>
    <w:p w14:paraId="4336FDA8" w14:textId="34F12CBB" w:rsidR="000557F2" w:rsidRDefault="000557F2" w:rsidP="000557F2">
      <w:pPr>
        <w:spacing w:before="120" w:after="120"/>
        <w:jc w:val="both"/>
      </w:pPr>
      <w:r>
        <w:lastRenderedPageBreak/>
        <w:t>Enfin, les compétitions interclubs confirment une dynamique de croissance avec des inscriptions record : 183 équipes en Critériums IDF, 67 en Critériums Petits-Pions, 89 en Nationale 4 IDF et 30 en Nationale 3 Jeunes IDF.</w:t>
      </w:r>
    </w:p>
    <w:p w14:paraId="0C0E5858" w14:textId="44AE5AD3" w:rsidR="000557F2" w:rsidRDefault="000557F2" w:rsidP="000557F2">
      <w:pPr>
        <w:spacing w:before="120" w:after="120"/>
        <w:jc w:val="both"/>
      </w:pPr>
      <w:r>
        <w:t xml:space="preserve">André RASNEUR (S.C.P.O), Isabelle MOUNIER EMEURY (Echiquier de la Butte) et Eva FONTAINE (J.E.E.N) rappellent la difficulté, depuis des années, pour obtenir des informations sur la disponibilité des salles à Paris et leur mise à disposition par la Mairie de Paris. </w:t>
      </w:r>
    </w:p>
    <w:p w14:paraId="7A490B82" w14:textId="4CD4E622" w:rsidR="000557F2" w:rsidRDefault="000557F2" w:rsidP="000557F2">
      <w:pPr>
        <w:spacing w:before="120" w:after="120"/>
        <w:jc w:val="both"/>
      </w:pPr>
      <w:r>
        <w:t>Adrien DUQUESNE remercie David ROS (Club d'Échecs d'Orsay, Sénateur de l’Essonne, Comité Directeur Ligue IDF) pour ses interventions auprès de la Mairie de Paris qui ont permis d'obtenir les salles nécessaires et de lancer les inscriptions aux qualifications jeunes IDF et au RnB dans de bonnes conditions.</w:t>
      </w:r>
    </w:p>
    <w:p w14:paraId="053DD0BF" w14:textId="2A011ADE" w:rsidR="006D1C60" w:rsidRDefault="00000000" w:rsidP="002D4B12">
      <w:pPr>
        <w:spacing w:before="240" w:after="60"/>
      </w:pPr>
      <w:r>
        <w:t>Le rapport d'activité est mis aux voix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618"/>
      </w:tblGrid>
      <w:tr w:rsidR="006D1C60" w14:paraId="089E3A8B" w14:textId="77777777" w:rsidTr="002D4B12">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F7DD454"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47630D"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AF969C" w14:textId="77777777" w:rsidR="006D1C60" w:rsidRDefault="00000000">
            <w:r>
              <w:t>Pour</w:t>
            </w:r>
          </w:p>
        </w:tc>
        <w:tc>
          <w:tcPr>
            <w:tcW w:w="261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5318A94" w14:textId="77777777" w:rsidR="006D1C60" w:rsidRDefault="00000000">
            <w:r>
              <w:t>Résultat</w:t>
            </w:r>
          </w:p>
        </w:tc>
      </w:tr>
      <w:tr w:rsidR="006D1C60" w14:paraId="119835E1" w14:textId="77777777" w:rsidTr="002D4B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3893D4" w14:textId="1C8758F7"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8C01BC" w14:textId="59957E63"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2B5B57" w14:textId="5A070A85" w:rsidR="006D1C60" w:rsidRDefault="00000000">
            <w:r>
              <w:t>177 voix (100,00%)</w:t>
            </w:r>
          </w:p>
        </w:tc>
        <w:tc>
          <w:tcPr>
            <w:tcW w:w="2618"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325C14D6" w14:textId="77777777" w:rsidR="006D1C60" w:rsidRDefault="00000000">
            <w:r>
              <w:t>Approuvé à l'unanimité</w:t>
            </w:r>
          </w:p>
        </w:tc>
      </w:tr>
    </w:tbl>
    <w:p w14:paraId="1A9EC557" w14:textId="33DE36A7" w:rsidR="006D1C60" w:rsidRDefault="002D4B12">
      <w:pPr>
        <w:pStyle w:val="Titre1"/>
      </w:pPr>
      <w:r>
        <w:t>4. Présentation des rapports de Commissions</w:t>
      </w:r>
    </w:p>
    <w:p w14:paraId="58056216" w14:textId="449C54D8" w:rsidR="006D1C60" w:rsidRDefault="002D4B12">
      <w:pPr>
        <w:pStyle w:val="Titre2"/>
      </w:pPr>
      <w:r>
        <w:t>4.1 Commission Technique - Alfredo LORENZO</w:t>
      </w:r>
    </w:p>
    <w:p w14:paraId="6190CAC5" w14:textId="501A255A" w:rsidR="006D1C60" w:rsidRDefault="00000000" w:rsidP="00D50375">
      <w:pPr>
        <w:spacing w:before="240" w:after="60"/>
        <w:jc w:val="both"/>
      </w:pPr>
      <w:r>
        <w:t>Alfredo LORENZO (Tour Blanche Échecs, Président de la Commission Technique IDF) présente les chiffres de la saison 2024-2025 et du début de saison 2025-2026.</w:t>
      </w:r>
    </w:p>
    <w:p w14:paraId="7B2ED025" w14:textId="77777777" w:rsidR="006D1C60" w:rsidRDefault="00000000" w:rsidP="00D50375">
      <w:pPr>
        <w:spacing w:before="120" w:after="60"/>
        <w:jc w:val="both"/>
      </w:pPr>
      <w:r>
        <w:t>Le nombre d'équipes engagée dans les compétitions franciliennes progresse : 2 100 participants répartis dans plus de 400 équipes pour la saison 2025-2026.</w:t>
      </w:r>
    </w:p>
    <w:p w14:paraId="298A729E" w14:textId="77777777" w:rsidR="006D1C60" w:rsidRPr="002D4B12" w:rsidRDefault="00000000" w:rsidP="00D50375">
      <w:pPr>
        <w:spacing w:before="120" w:after="60"/>
        <w:jc w:val="both"/>
      </w:pPr>
      <w:r>
        <w:t>Nationale 4</w:t>
      </w:r>
    </w:p>
    <w:p w14:paraId="3F5BE147" w14:textId="77777777" w:rsidR="006D1C60" w:rsidRPr="002D4B12" w:rsidRDefault="00000000" w:rsidP="00D50375">
      <w:pPr>
        <w:spacing w:before="60" w:after="60"/>
        <w:jc w:val="both"/>
      </w:pPr>
      <w:r>
        <w:t>Le calcul du nombre de groupes est effectué tous les deux ans en fonction du nombre de licenciés par région. Pour le prochain cycle, la Ligue IDF disposera d'un groupe en moins par rapport à la saison 2025-2026.</w:t>
      </w:r>
    </w:p>
    <w:p w14:paraId="630BE40E" w14:textId="77777777" w:rsidR="006D1C60" w:rsidRPr="002D4B12" w:rsidRDefault="00000000" w:rsidP="00D50375">
      <w:pPr>
        <w:spacing w:before="120" w:after="60"/>
        <w:jc w:val="both"/>
      </w:pPr>
      <w:r>
        <w:t>Nationale 3 Jeunes</w:t>
      </w:r>
    </w:p>
    <w:p w14:paraId="5A38DE9A" w14:textId="77777777" w:rsidR="006D1C60" w:rsidRPr="002D4B12" w:rsidRDefault="00000000" w:rsidP="00D50375">
      <w:pPr>
        <w:spacing w:before="60" w:after="60"/>
        <w:jc w:val="both"/>
      </w:pPr>
      <w:r>
        <w:t>4 groupes sur la saison 2024-2025, contre 3 groupes sur la saison 2025-2026.</w:t>
      </w:r>
    </w:p>
    <w:p w14:paraId="42036B68" w14:textId="77777777" w:rsidR="006D1C60" w:rsidRPr="002D4B12" w:rsidRDefault="00000000" w:rsidP="00D50375">
      <w:pPr>
        <w:spacing w:before="120" w:after="60"/>
        <w:jc w:val="both"/>
      </w:pPr>
      <w:r>
        <w:t>Critériums</w:t>
      </w:r>
    </w:p>
    <w:p w14:paraId="183C464E" w14:textId="77777777" w:rsidR="006D1C60" w:rsidRPr="002D4B12" w:rsidRDefault="00000000" w:rsidP="00AE526A">
      <w:pPr>
        <w:spacing w:before="120" w:after="120"/>
        <w:jc w:val="both"/>
      </w:pPr>
      <w:r>
        <w:t>Les critériums demeurent de loin la compétition la plus importante en termes de nombre d'équipes et de pratiquants. La Commission Technique a décidé de modifier les fourchettes Elo des compétitions à la suite de la réforme de l'Elo de la FIDE. On dénombre 185 équipes inscrites pour la saison 2024-2025 et plus de 200 équipes pour la saison 2025-2026. Les remerciements vont à tous les directeurs de groupe. Les calendriers sont établis en concertation avec le calendrier des compétitions jeunes.</w:t>
      </w:r>
    </w:p>
    <w:p w14:paraId="3FBD3633" w14:textId="39D1CF77" w:rsidR="006D1C60" w:rsidRPr="002D4B12" w:rsidRDefault="00000000" w:rsidP="00AE526A">
      <w:pPr>
        <w:spacing w:before="120" w:after="120"/>
        <w:jc w:val="both"/>
      </w:pPr>
      <w:r>
        <w:t>Marc WITTMANN (Club d'Échecs de Saint-Maur) attire l'attention sur la tarification des critériums Petits Pions : 35 euros lui paraît excessif pour des équipes débutantes, ce qui risque de freiner le développement de cette compétition auprès des nouveaux clubs. Le calendrier de la Ligue soulève des difficultés : le lundi de Pâques, l'enchaînement avec le championnat IDF et les derniers week-ends de vacances compliquent la constitution des équipes. Enfin, il existe une disparité au sein des critériums Petits Pions entre les grands débutants et les joueurs sous-classés dotés d’une première expérience en compétitions et la question d’une division de la compétition entre ces deux catégories peut être envisagée.</w:t>
      </w:r>
    </w:p>
    <w:p w14:paraId="58D5158C" w14:textId="39117019" w:rsidR="006D1C60" w:rsidRPr="002D4B12" w:rsidRDefault="00000000" w:rsidP="00AE526A">
      <w:pPr>
        <w:spacing w:before="120" w:after="120"/>
        <w:jc w:val="both"/>
      </w:pPr>
      <w:r>
        <w:t>Wissam BOULOS (J.E.E.N) fait remarquer que les joueurs non classés ne seront pas classés FIDE s’ils jouent exclusivement entre eux, une observation partagée par Alfredo LORENZO. Une réflexion est en cours pour définir un seuil « idéal ».</w:t>
      </w:r>
    </w:p>
    <w:p w14:paraId="01A87F98" w14:textId="640A88FC" w:rsidR="006D1C60" w:rsidRPr="002D4B12" w:rsidRDefault="00000000" w:rsidP="00AE526A">
      <w:pPr>
        <w:spacing w:before="120" w:after="120"/>
        <w:jc w:val="both"/>
      </w:pPr>
      <w:r>
        <w:t>Jocelyn AZZEGAG (Directeur Régional de l'Arbitrage IDF) souligne que de nombreux joueurs non-classés sont des anciens classés, ce qui fausse également le niveau des Critériums Petits Pions.</w:t>
      </w:r>
    </w:p>
    <w:p w14:paraId="383394A1" w14:textId="6B1FE027" w:rsidR="006D1C60" w:rsidRDefault="008244FE" w:rsidP="00AE526A">
      <w:pPr>
        <w:spacing w:before="120" w:after="120"/>
        <w:jc w:val="both"/>
      </w:pPr>
      <w:r>
        <w:t>Plusieurs responsables de club font mention de la règle du surclassement (qui n'est plus applicable), des pénalités en cas de report de la dernière ronde des Critériums prévue le dimanche de Pâques, et sur la richesse du calendrier en tournois et compétitions qui peut compliquer la participation des équipes.</w:t>
      </w:r>
    </w:p>
    <w:p w14:paraId="3C61DA4C" w14:textId="5E63155B" w:rsidR="00776E84" w:rsidRDefault="00776E84" w:rsidP="00AE526A">
      <w:pPr>
        <w:spacing w:before="120" w:after="120"/>
        <w:jc w:val="both"/>
      </w:pPr>
      <w:r>
        <w:t>Alfredo LORENZO rappelle que les dates des Critériums sont basées sur celles des Nationales Jeunes établies par la FFE.</w:t>
      </w:r>
    </w:p>
    <w:p w14:paraId="0D9ABBFA" w14:textId="15E8A40A" w:rsidR="00776E84" w:rsidRPr="00776E84" w:rsidRDefault="00776E84" w:rsidP="00AE526A">
      <w:pPr>
        <w:spacing w:before="120" w:after="120"/>
        <w:jc w:val="both"/>
      </w:pPr>
      <w:r>
        <w:t xml:space="preserve">Adrien DUQUESNE confirme que les dates proposées par la Fédération pour les Nationales Jeunes ne sont pas adéquates et que, en conséquence, les dates proposées pour les Critériums ne le sont pas non plus. Le </w:t>
      </w:r>
      <w:r>
        <w:lastRenderedPageBreak/>
        <w:t xml:space="preserve">Comité Directeur de la Ligue veillera à procéder aux modifications de dates nécessaires (par rapport à celles établies par la FFE) si cette situation venait à se reproduire par la suite. </w:t>
      </w:r>
    </w:p>
    <w:p w14:paraId="144DC654" w14:textId="77777777" w:rsidR="006D1C60" w:rsidRPr="002D4B12" w:rsidRDefault="00000000" w:rsidP="00D50375">
      <w:pPr>
        <w:spacing w:before="120" w:after="60"/>
        <w:jc w:val="both"/>
      </w:pPr>
      <w:r>
        <w:t>Championnats et coupes</w:t>
      </w:r>
    </w:p>
    <w:p w14:paraId="06BE43C2" w14:textId="77777777" w:rsidR="006D1C60" w:rsidRPr="002D4B12" w:rsidRDefault="00000000" w:rsidP="00D50375">
      <w:pPr>
        <w:pStyle w:val="Paragraphedeliste"/>
        <w:numPr>
          <w:ilvl w:val="0"/>
          <w:numId w:val="2"/>
        </w:numPr>
        <w:spacing w:before="40" w:after="40"/>
        <w:jc w:val="both"/>
      </w:pPr>
      <w:r>
        <w:t>Championnat des entreprises : stabilité du nombre d'équipes.</w:t>
      </w:r>
    </w:p>
    <w:p w14:paraId="4C3A28A4" w14:textId="77777777" w:rsidR="006D1C60" w:rsidRPr="002D4B12" w:rsidRDefault="00000000" w:rsidP="00D50375">
      <w:pPr>
        <w:pStyle w:val="Paragraphedeliste"/>
        <w:numPr>
          <w:ilvl w:val="0"/>
          <w:numId w:val="2"/>
        </w:numPr>
        <w:spacing w:before="40" w:after="40"/>
        <w:jc w:val="both"/>
      </w:pPr>
      <w:r>
        <w:t>N2 féminine : 17 équipes en 2024-2025, puis augmentation en 2025-2026.</w:t>
      </w:r>
    </w:p>
    <w:p w14:paraId="6E35FA23" w14:textId="77777777" w:rsidR="006D1C60" w:rsidRPr="002D4B12" w:rsidRDefault="00000000" w:rsidP="00D50375">
      <w:pPr>
        <w:pStyle w:val="Paragraphedeliste"/>
        <w:numPr>
          <w:ilvl w:val="0"/>
          <w:numId w:val="2"/>
        </w:numPr>
        <w:spacing w:before="40" w:after="40"/>
        <w:jc w:val="both"/>
      </w:pPr>
      <w:r>
        <w:t>Coupe de la parité : 7 équipes en 2024-2025 et 8 en 2025-2026.</w:t>
      </w:r>
    </w:p>
    <w:p w14:paraId="098B4C13" w14:textId="370AB804" w:rsidR="006D1C60" w:rsidRPr="002D4B12" w:rsidRDefault="008244FE" w:rsidP="00AE526A">
      <w:pPr>
        <w:spacing w:before="120" w:after="120"/>
        <w:jc w:val="both"/>
      </w:pPr>
      <w:r>
        <w:t>Hugues MAUFFREY (l'Echiquier de La Ville Montreuil) signale que la Coupe de la parité, prévue à une certaine date, a été décalée d'une semaine, entraînant des difficultés pour les clubs qui avaient d'autres compétitions départementales.</w:t>
      </w:r>
    </w:p>
    <w:p w14:paraId="4ADB2231" w14:textId="491E148A" w:rsidR="006D1C60" w:rsidRPr="002D4B12" w:rsidRDefault="008244FE" w:rsidP="00AE526A">
      <w:pPr>
        <w:spacing w:before="120" w:after="120"/>
        <w:jc w:val="both"/>
      </w:pPr>
      <w:r>
        <w:t>Alfredo LORENZO explique que l'organisateur initial s'est désisté tardivement et qu'un club du même département a proposé de l'organiser une semaine plus tard, ce choix étant préférable à l'annulation pure et simple. Il conclut en soulignant la belle progression et l'augmentation de la participation des joueuses franciliennes dans la compétition du Roza Lallemand.</w:t>
      </w:r>
    </w:p>
    <w:p w14:paraId="5BD210CB" w14:textId="29E7EC7A" w:rsidR="006D1C60" w:rsidRDefault="00000000" w:rsidP="008244FE">
      <w:pPr>
        <w:pStyle w:val="Titre2"/>
        <w:spacing w:before="240"/>
      </w:pPr>
      <w:r>
        <w:t>3.2 Commission Jeunes – Roudolph GRIGORIAN</w:t>
      </w:r>
    </w:p>
    <w:p w14:paraId="58D1A286" w14:textId="77777777" w:rsidR="00776E84" w:rsidRDefault="00776E84" w:rsidP="00AE526A">
      <w:pPr>
        <w:spacing w:before="240" w:after="120"/>
        <w:jc w:val="both"/>
      </w:pPr>
      <w:r>
        <w:t>Adrien DUQUESNE rappelle que la FFE a souhaité que le plan de performance fédéral soit décliné au niveau régional, avec la nomination d’un Directeur de la performance IDF. Dans ce but, le Comité Directeur de la Ligue IDF a souhaité confier cette fonction au Responsable des Jeunes et a nommé en conséquence Roudolph GRIGORIAN pour assurer cette fonction.</w:t>
      </w:r>
    </w:p>
    <w:p w14:paraId="24DB253F" w14:textId="4DD964F2" w:rsidR="006D1C60" w:rsidRDefault="00776E84" w:rsidP="00AE526A">
      <w:pPr>
        <w:spacing w:before="120" w:after="120"/>
        <w:jc w:val="both"/>
      </w:pPr>
      <w:r>
        <w:t>Roudolph GRIGORIAN (Responsable des Jeunes Ligue IDF) présente ses travaux (</w:t>
      </w:r>
      <w:hyperlink r:id="rId11" w:history="1">
        <w:r w:rsidRPr="008C4972">
          <w:rPr>
            <w:rStyle w:val="Lienhypertexte"/>
          </w:rPr>
          <w:t>https://idf-echecs.fr/plan-de-performance-francilien-de-haut-niveau</w:t>
        </w:r>
      </w:hyperlink>
      <w:r>
        <w:t>) et explique que 28 jeunes ont été sélectionnés dans le plan de performance IDF. La sélection sera renouvelée chaque année. Les entraîneurs retenus sont des entraîneurs de Top Jeunes, dotés d’une expérience certaine dans la formation des jeunes talents.</w:t>
      </w:r>
    </w:p>
    <w:p w14:paraId="152EB0CC" w14:textId="77777777" w:rsidR="006D1C60" w:rsidRDefault="00000000" w:rsidP="00AE526A">
      <w:pPr>
        <w:spacing w:before="120" w:after="120"/>
        <w:jc w:val="both"/>
      </w:pPr>
      <w:r>
        <w:t>Parmi les principes retenus :</w:t>
      </w:r>
    </w:p>
    <w:p w14:paraId="3B4151E9" w14:textId="77777777" w:rsidR="006D1C60" w:rsidRDefault="00000000" w:rsidP="00AE526A">
      <w:pPr>
        <w:pStyle w:val="Paragraphedeliste"/>
        <w:numPr>
          <w:ilvl w:val="0"/>
          <w:numId w:val="2"/>
        </w:numPr>
        <w:spacing w:before="120" w:after="120"/>
        <w:jc w:val="both"/>
      </w:pPr>
      <w:r>
        <w:t>Déontologie et confidentialité : les entraîneurs ne doivent pas avoir accès aux informations sur les ouvertures de leurs élèves.</w:t>
      </w:r>
    </w:p>
    <w:p w14:paraId="53F01C47" w14:textId="77777777" w:rsidR="006D1C60" w:rsidRDefault="00000000" w:rsidP="00AE526A">
      <w:pPr>
        <w:pStyle w:val="Paragraphedeliste"/>
        <w:numPr>
          <w:ilvl w:val="0"/>
          <w:numId w:val="2"/>
        </w:numPr>
        <w:spacing w:before="120" w:after="120"/>
        <w:jc w:val="both"/>
      </w:pPr>
      <w:r>
        <w:t>3 thèmes ont été choisis pour éviter les conflits d'intérêt avec les entraîneurs.</w:t>
      </w:r>
    </w:p>
    <w:p w14:paraId="3D79B852" w14:textId="77777777" w:rsidR="006D1C60" w:rsidRDefault="00000000" w:rsidP="00AE526A">
      <w:pPr>
        <w:pStyle w:val="Paragraphedeliste"/>
        <w:numPr>
          <w:ilvl w:val="0"/>
          <w:numId w:val="2"/>
        </w:numPr>
        <w:spacing w:before="120" w:after="120"/>
        <w:jc w:val="both"/>
      </w:pPr>
      <w:r>
        <w:t>Les cours ont démarré à la Toussaint et s'arrêtent avant Albi — 20 séances d'1h30.</w:t>
      </w:r>
    </w:p>
    <w:p w14:paraId="01A0E42E" w14:textId="77777777" w:rsidR="006D1C60" w:rsidRDefault="00000000" w:rsidP="00AE526A">
      <w:pPr>
        <w:pStyle w:val="Paragraphedeliste"/>
        <w:numPr>
          <w:ilvl w:val="0"/>
          <w:numId w:val="2"/>
        </w:numPr>
        <w:spacing w:before="120" w:after="120"/>
        <w:jc w:val="both"/>
      </w:pPr>
      <w:r>
        <w:t>5 entraîneurs retenus (hommes) ; la présence d'une entraîneuse serait souhaitée.</w:t>
      </w:r>
    </w:p>
    <w:p w14:paraId="05078383" w14:textId="77777777" w:rsidR="006D1C60" w:rsidRDefault="00000000" w:rsidP="00AE526A">
      <w:pPr>
        <w:spacing w:before="120" w:after="120"/>
        <w:jc w:val="both"/>
      </w:pPr>
      <w:r>
        <w:t>Critères de sélection : classement Elo, nombre de parties jouées, classement au Championnat de France, respect du jeu et capacité du club à accompagner les espoirs. Les jeunes s'engagent en termes d'assiduité, de ponctualité et de travail personnel, avec une participation de 150 euros par enfant.</w:t>
      </w:r>
    </w:p>
    <w:p w14:paraId="7DB16DCA" w14:textId="77777777" w:rsidR="006D1C60" w:rsidRDefault="00000000" w:rsidP="00AE526A">
      <w:pPr>
        <w:spacing w:before="120" w:after="120"/>
        <w:jc w:val="both"/>
      </w:pPr>
      <w:r>
        <w:t>Résultats du plan sportif : 3 titres et de nombreux podiums — régularité francilienne. 5 clubs parmi le top 10 des clubs français, 46 joueurs franciliens dans le TOP 10 France, 8 clubs sur 16 dans le Top 16.</w:t>
      </w:r>
    </w:p>
    <w:p w14:paraId="658691DC" w14:textId="681B55E6" w:rsidR="006D1C60" w:rsidRDefault="00000000" w:rsidP="00AE526A">
      <w:pPr>
        <w:spacing w:before="120" w:after="120"/>
        <w:jc w:val="both"/>
      </w:pPr>
      <w:r>
        <w:t>Wissam BOULOS exprime plusieurs réserves : le JEEN est champion de France mais seul un joueur a été sélectionné ; un joueur poussin champion Petits Poussins IDF n'a pas été retenu ; des joueurs « forts » (&gt; 2 200 Elo) sont également écartés. Il estime que la sélection sur le seul critère Elo manque d'équité.</w:t>
      </w:r>
    </w:p>
    <w:p w14:paraId="769686A0" w14:textId="06D29D67" w:rsidR="006D1C60" w:rsidRDefault="00000000" w:rsidP="00AE526A">
      <w:pPr>
        <w:spacing w:before="120" w:after="120"/>
        <w:jc w:val="both"/>
      </w:pPr>
      <w:r>
        <w:t>Rodolph GRIGORIAN explique que, conformément aux préconisations de la FFE, la sélection concerne les joueurs de nationalité française et non présents dans le plan de performance FFE ce qui est le cas de certains joueurs du JEEN et que la liste a été établie selon des critères clairement définis. Il reconnaît que la communication sur la déclinaison régionale attendue du plan de performance FFE doit être rendue plus lisible.</w:t>
      </w:r>
    </w:p>
    <w:p w14:paraId="332ED292" w14:textId="5F62427C" w:rsidR="006D1C60" w:rsidRDefault="00000000" w:rsidP="00AE526A">
      <w:pPr>
        <w:spacing w:before="120" w:after="120"/>
        <w:jc w:val="both"/>
      </w:pPr>
      <w:r>
        <w:t>Kristina ROBIN (Tremblay Athlétique Club - TAC Échecs) remercie la Ligue Île-de-France pour avoir mis en place ce dispositif, pour la sélection d’entraîneurs de qualités afin de dispenser les cours en ligne aux jeunes sélectionnés dans le dispositif, ainsi que pour l'évaluation du potentiel des jeunes au-delà du seul chiffre Elo.</w:t>
      </w:r>
    </w:p>
    <w:p w14:paraId="26510089" w14:textId="33DBD95F" w:rsidR="006D1C60" w:rsidRDefault="00000000" w:rsidP="00AE526A">
      <w:pPr>
        <w:spacing w:before="120" w:after="120"/>
        <w:jc w:val="both"/>
      </w:pPr>
      <w:r>
        <w:t>Philippe VIDONI (Vice-Président Ligue IDF) remercie Rodolph pour le travail réalisé en peu de temps et pour l'énergie déployée.</w:t>
      </w:r>
    </w:p>
    <w:p w14:paraId="48F680E0" w14:textId="5643AA28" w:rsidR="006D1C60" w:rsidRDefault="00000000" w:rsidP="007E7763">
      <w:pPr>
        <w:pStyle w:val="Titre2"/>
        <w:spacing w:before="360"/>
      </w:pPr>
      <w:r>
        <w:t>3.3 Commission Scolaires — Cécile DUTFOY</w:t>
      </w:r>
    </w:p>
    <w:p w14:paraId="1C0CB7FB" w14:textId="6D863A91" w:rsidR="007E7763" w:rsidRDefault="00000000" w:rsidP="00AE526A">
      <w:pPr>
        <w:spacing w:before="240" w:after="120"/>
      </w:pPr>
      <w:r>
        <w:t xml:space="preserve">Cécile DUTFOY (Responsable Scolaire Ligue IDF) a pris le relais de Marc WITTMANN. </w:t>
      </w:r>
    </w:p>
    <w:p w14:paraId="66843D07" w14:textId="61717882" w:rsidR="007E7763" w:rsidRDefault="00000000" w:rsidP="00AE526A">
      <w:pPr>
        <w:spacing w:before="120" w:after="120"/>
      </w:pPr>
      <w:r>
        <w:t>Elle remercie Marc WITTMANN pour le travail réalisé ainsi que pour l’aide apportée dans le cadre de la reprise de ce secteur, ainsi que les trois responsables académiques Ligue IDF :</w:t>
      </w:r>
    </w:p>
    <w:p w14:paraId="1FC45499" w14:textId="77777777" w:rsidR="007E7763" w:rsidRDefault="007E7763" w:rsidP="007E7763">
      <w:pPr>
        <w:pStyle w:val="Paragraphedeliste"/>
        <w:numPr>
          <w:ilvl w:val="0"/>
          <w:numId w:val="3"/>
        </w:numPr>
        <w:spacing w:before="60" w:after="60"/>
      </w:pPr>
      <w:r>
        <w:lastRenderedPageBreak/>
        <w:t>Académie de Versailles : Thomas ALPHONSE (Echiquier du Mont Couronne) ;</w:t>
      </w:r>
    </w:p>
    <w:p w14:paraId="73A7FCC4" w14:textId="77777777" w:rsidR="007E7763" w:rsidRDefault="007E7763" w:rsidP="007E7763">
      <w:pPr>
        <w:pStyle w:val="Paragraphedeliste"/>
        <w:numPr>
          <w:ilvl w:val="0"/>
          <w:numId w:val="3"/>
        </w:numPr>
        <w:spacing w:before="60" w:after="60"/>
      </w:pPr>
      <w:r>
        <w:t xml:space="preserve">Académie de Créteil : Philippe KALMAN (Club d'Échecs de Saint-Maur) ; </w:t>
      </w:r>
    </w:p>
    <w:p w14:paraId="33BAF03C" w14:textId="36060409" w:rsidR="006D1C60" w:rsidRDefault="007E7763" w:rsidP="007E7763">
      <w:pPr>
        <w:pStyle w:val="Paragraphedeliste"/>
        <w:numPr>
          <w:ilvl w:val="0"/>
          <w:numId w:val="3"/>
        </w:numPr>
        <w:spacing w:before="60" w:after="60"/>
      </w:pPr>
      <w:r>
        <w:t>Académie de Paris : Marc GATINE (J.E.E.N).</w:t>
      </w:r>
    </w:p>
    <w:p w14:paraId="60B58CBB" w14:textId="00A3DDBA" w:rsidR="006D1C60" w:rsidRDefault="007E7763" w:rsidP="007E7763">
      <w:pPr>
        <w:spacing w:before="120" w:after="60"/>
      </w:pPr>
      <w:r>
        <w:t>Cécile DUTFOY note une grande progression de la participation des franciliens dans le cadre de l'UNSS et du Challenge e-Sport : +55 % côté écoles et +71 % côté collège.</w:t>
      </w:r>
    </w:p>
    <w:p w14:paraId="7709D552" w14:textId="7B21D12F" w:rsidR="006D1C60" w:rsidRDefault="00000000" w:rsidP="00AE526A">
      <w:pPr>
        <w:spacing w:before="120" w:after="120"/>
        <w:jc w:val="both"/>
      </w:pPr>
      <w:r>
        <w:t>Christophe HUCAULT (U.S. Villejuif Échecs) souhaite comprendre pourquoi les équipes Parisiennes n'ont pu participer à la phase finale du Championnat de France Scolaires.</w:t>
      </w:r>
    </w:p>
    <w:p w14:paraId="4F499DA7" w14:textId="07A57CCB" w:rsidR="006D1C60" w:rsidRDefault="00000000" w:rsidP="00472E64">
      <w:pPr>
        <w:spacing w:before="120" w:after="120"/>
        <w:jc w:val="both"/>
      </w:pPr>
      <w:r>
        <w:t>Cécile DUTFOY apporte les explications nécessaires concernant la phase départementale individuelle parisienne : Paris étant à la fois une ville, un département et une académie, le CDPE 75 avait l’habitude de ne pas organiser la phase départementale individuelle mais directement la phase académique par équipes Ce choix s'explique avant tout par des contraintes pratiques et économiques : trouver dans la capitale une salle disponible, suffisamment grande pour accueillir l'ensemble des participants, et à un coût raisonnable, relève en effet d'un véritable défi logistique.</w:t>
      </w:r>
    </w:p>
    <w:p w14:paraId="5631FB0A" w14:textId="2B152093" w:rsidR="006D1C60" w:rsidRDefault="00000000" w:rsidP="00472E64">
      <w:pPr>
        <w:spacing w:before="120" w:after="120"/>
        <w:jc w:val="both"/>
      </w:pPr>
      <w:r>
        <w:t>Thomas LEMOINE déplore que la Fédération, et plus particulièrement le Responsable des Scolaires de la FFE, n'ait pas accordé de dérogation à la nouvelle équipe du CDPE 75, qui venait pourtant tout juste de prendre ses fonctions et pour laquelle la tâche n’était pas des plus simples.</w:t>
      </w:r>
    </w:p>
    <w:p w14:paraId="14E7C593" w14:textId="52AA63F5" w:rsidR="00B2799D" w:rsidRDefault="00B2799D" w:rsidP="00472E64">
      <w:pPr>
        <w:spacing w:before="120" w:after="120"/>
        <w:jc w:val="both"/>
      </w:pPr>
      <w:r>
        <w:t>Adrien DUQUESNE abonde dans le sens de Thomas LEMOINE et précise que la Ligue Île-de-France essaiera d’apporter son aide au CDPE 75. Une demande de devis a notamment été effectué par le Vice-Président Philippe VIDONI auprès du Parc Floral (Paris 12e)  qui constitue un site pouvant accueillir jusqu'à 5.000 personnes.</w:t>
      </w:r>
    </w:p>
    <w:p w14:paraId="567893A3" w14:textId="0C8D49C1" w:rsidR="006D1C60" w:rsidRDefault="00B2799D" w:rsidP="00472E64">
      <w:pPr>
        <w:spacing w:before="120" w:after="120"/>
        <w:jc w:val="both"/>
      </w:pPr>
      <w:r>
        <w:t>Mehdi BOUTEGHMES (Génération Miracle - CE de la Courneuve 93) signale un dysfonctionnement : certaines écoles inscrites au programme Class'Échecs via la plateforme en ligne n'apparaissent pas sur la carte de recensement des établissements participants.</w:t>
      </w:r>
    </w:p>
    <w:p w14:paraId="4FD60F8A" w14:textId="7D2E36FC" w:rsidR="00B2799D" w:rsidRDefault="00B2799D" w:rsidP="00472E64">
      <w:pPr>
        <w:spacing w:before="120" w:after="120"/>
        <w:jc w:val="both"/>
      </w:pPr>
      <w:r>
        <w:t>Adrien DUQUESNE explique que la mise à jour de la carte a été temporairement suspendue au niveau de la FFE, ce qu'il regrette vivement. Cette interruption prive en effet les clubs franciliens d'informations qui leur permettraient d'identifier et de se rapprocher de ces potentielles structures partenaires. Il précise néanmoins qu'une nouvelle équipe travaille actuellement à la reprise de cette mise à jour. Adrien DUQUESNE propose de mettre en contact Mehdi BOUTEGHMES avec cette dernière.</w:t>
      </w:r>
    </w:p>
    <w:p w14:paraId="157BAA97" w14:textId="77777777" w:rsidR="006D1C60" w:rsidRDefault="00000000" w:rsidP="007E7763">
      <w:pPr>
        <w:pStyle w:val="Titre2"/>
        <w:spacing w:before="360"/>
      </w:pPr>
      <w:r>
        <w:t>3.4 Commission Formation — Marc Gatine</w:t>
      </w:r>
    </w:p>
    <w:p w14:paraId="35BF129F" w14:textId="77777777" w:rsidR="00C20F47" w:rsidRDefault="00C20F47" w:rsidP="00AE526A">
      <w:pPr>
        <w:spacing w:before="240" w:after="120"/>
        <w:jc w:val="both"/>
      </w:pPr>
      <w:r>
        <w:t xml:space="preserve">Marc GATINE explique que la saison 2024-2025 a vu se tenir plusieurs stages de formation d'animateurs et d'animatrices, dans la continuité des années précédentes, répondant aux besoins des clubs franciliens pour développer leurs actions et élargir leur rayonnement. </w:t>
      </w:r>
    </w:p>
    <w:p w14:paraId="23DD36E8" w14:textId="56AC6877" w:rsidR="00472E64" w:rsidRPr="00472E64" w:rsidRDefault="00472E64" w:rsidP="00472E64">
      <w:pPr>
        <w:spacing w:before="120" w:after="120"/>
        <w:jc w:val="both"/>
      </w:pPr>
      <w:r>
        <w:t>Deux types de stages ont été proposées sur la saison 2024-2025 :</w:t>
      </w:r>
    </w:p>
    <w:p w14:paraId="7890268A" w14:textId="0F358E99" w:rsidR="00472E64" w:rsidRPr="00472E64" w:rsidRDefault="00472E64" w:rsidP="00472E64">
      <w:pPr>
        <w:numPr>
          <w:ilvl w:val="0"/>
          <w:numId w:val="4"/>
        </w:numPr>
        <w:spacing w:before="120" w:after="120"/>
        <w:jc w:val="both"/>
      </w:pPr>
      <w:r>
        <w:t>DIFFE (dès 14 ans) : Formation de 16h sur deux jours, comprenant une épreuve orale, une épreuve écrite et la rédaction d'une leçon. Permet d'intervenir principalement auprès du grand public amateur et des jeunes publics ;</w:t>
      </w:r>
    </w:p>
    <w:p w14:paraId="4D23682E" w14:textId="23E8F7DD" w:rsidR="00472E64" w:rsidRPr="00472E64" w:rsidRDefault="00472E64" w:rsidP="00472E64">
      <w:pPr>
        <w:numPr>
          <w:ilvl w:val="0"/>
          <w:numId w:val="4"/>
        </w:numPr>
        <w:spacing w:before="120" w:after="120"/>
        <w:jc w:val="both"/>
      </w:pPr>
      <w:r>
        <w:t>DAFFE (dès 18 ans) : Formation de 32h, comprenant une épreuve orale, une épreuve écrite et un mémoire de stage pratique (minimum 10h en club). Permet d'intervenir dans tout type de structure et dans un cadre davantage professionnel.</w:t>
      </w:r>
    </w:p>
    <w:p w14:paraId="17803A0C" w14:textId="5920D06D" w:rsidR="00472E64" w:rsidRDefault="00472E64" w:rsidP="00472E64">
      <w:pPr>
        <w:spacing w:before="120" w:after="240"/>
        <w:jc w:val="both"/>
      </w:pPr>
      <w:r>
        <w:t>Les stages se sont déroulés sous la supervision de Louis LECLERC, de Philippe KALMAN et de Marc GATINE, ces derniers ayant eu recours ponctuellement à des experts en pédagogie, informatique et arbitrage dans le cadre des formations pratiquées.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549"/>
        <w:gridCol w:w="2409"/>
      </w:tblGrid>
      <w:tr w:rsidR="00472E64" w14:paraId="2C475492" w14:textId="77777777" w:rsidTr="00472E64">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3F9150" w14:textId="00912351" w:rsidR="00472E64" w:rsidRDefault="00472E64" w:rsidP="00472E64">
            <w:pPr>
              <w:jc w:val="center"/>
            </w:pPr>
            <w:r>
              <w:t>Stage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B67151" w14:textId="413DCC35" w:rsidR="00472E64" w:rsidRDefault="00472E64" w:rsidP="00472E64">
            <w:pPr>
              <w:jc w:val="center"/>
            </w:pPr>
            <w:r>
              <w:t>Lieu</w:t>
            </w:r>
          </w:p>
        </w:tc>
        <w:tc>
          <w:tcPr>
            <w:tcW w:w="254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42626AA" w14:textId="283C8180" w:rsidR="00472E64" w:rsidRDefault="00472E64" w:rsidP="00472E64">
            <w:pPr>
              <w:jc w:val="center"/>
            </w:pPr>
            <w:r>
              <w:t>Dates</w:t>
            </w:r>
          </w:p>
        </w:tc>
        <w:tc>
          <w:tcPr>
            <w:tcW w:w="240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6A61384" w14:textId="27D7AE4F" w:rsidR="00472E64" w:rsidRDefault="00472E64" w:rsidP="00472E64">
            <w:pPr>
              <w:jc w:val="center"/>
            </w:pPr>
            <w:r>
              <w:t>Participants</w:t>
            </w:r>
          </w:p>
        </w:tc>
      </w:tr>
      <w:tr w:rsidR="00472E64" w14:paraId="4A988326" w14:textId="77777777" w:rsidTr="00472E64">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841F8F" w14:textId="5948D29D" w:rsidR="00472E64" w:rsidRDefault="00472E64" w:rsidP="00472E64">
            <w:pPr>
              <w:jc w:val="center"/>
            </w:pPr>
            <w:r>
              <w:t>DAFFE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BB8578" w14:textId="48936350" w:rsidR="00472E64" w:rsidRDefault="00472E64" w:rsidP="00472E64">
            <w:pPr>
              <w:jc w:val="center"/>
            </w:pPr>
            <w:r>
              <w:t>Fontainebleau</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FC223C" w14:textId="2C65F0FC" w:rsidR="00472E64" w:rsidRDefault="00472E64" w:rsidP="00472E64">
            <w:pPr>
              <w:jc w:val="center"/>
            </w:pPr>
            <w:r>
              <w:t>2 derniers WE d’octobre</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A493E" w14:textId="1D726B5F" w:rsidR="00472E64" w:rsidRPr="00472E64" w:rsidRDefault="00472E64" w:rsidP="00472E64">
            <w:pPr>
              <w:jc w:val="center"/>
              <w:rPr>
                <w:color w:val="auto"/>
              </w:rPr>
            </w:pPr>
            <w:r>
              <w:t>10</w:t>
            </w:r>
          </w:p>
        </w:tc>
      </w:tr>
      <w:tr w:rsidR="00472E64" w14:paraId="17558029" w14:textId="77777777" w:rsidTr="00472E64">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754FD2" w14:textId="65E0BE33" w:rsidR="00472E64" w:rsidRDefault="00472E64" w:rsidP="00472E64">
            <w:pPr>
              <w:jc w:val="center"/>
              <w:rPr>
                <w:sz w:val="18"/>
                <w:szCs w:val="18"/>
              </w:rPr>
            </w:pPr>
            <w:r>
              <w:t>DIFFE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841DDC" w14:textId="2113E0A1" w:rsidR="00472E64" w:rsidRDefault="00472E64" w:rsidP="00472E64">
            <w:pPr>
              <w:jc w:val="center"/>
              <w:rPr>
                <w:sz w:val="18"/>
                <w:szCs w:val="18"/>
              </w:rPr>
            </w:pPr>
            <w:r>
              <w:t>Orsay</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7A29FB" w14:textId="2F96A4DC" w:rsidR="00472E64" w:rsidRDefault="00472E64" w:rsidP="00472E64">
            <w:pPr>
              <w:jc w:val="center"/>
              <w:rPr>
                <w:sz w:val="18"/>
                <w:szCs w:val="18"/>
              </w:rPr>
            </w:pPr>
            <w:r>
              <w:t>19-20 octobre</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A970B3" w14:textId="15AEECE4" w:rsidR="00472E64" w:rsidRPr="00472E64" w:rsidRDefault="00472E64" w:rsidP="00472E64">
            <w:pPr>
              <w:jc w:val="center"/>
              <w:rPr>
                <w:color w:val="auto"/>
                <w:sz w:val="18"/>
                <w:szCs w:val="18"/>
              </w:rPr>
            </w:pPr>
            <w:r>
              <w:t>20</w:t>
            </w:r>
          </w:p>
        </w:tc>
      </w:tr>
      <w:tr w:rsidR="00472E64" w14:paraId="0FA94A77" w14:textId="77777777" w:rsidTr="00472E64">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883A24" w14:textId="79D8835C" w:rsidR="00472E64" w:rsidRDefault="00472E64" w:rsidP="00472E64">
            <w:pPr>
              <w:jc w:val="center"/>
              <w:rPr>
                <w:sz w:val="18"/>
                <w:szCs w:val="18"/>
              </w:rPr>
            </w:pPr>
            <w:r>
              <w:t>DAFFE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2B6F43" w14:textId="553C4473" w:rsidR="00472E64" w:rsidRDefault="00472E64" w:rsidP="00472E64">
            <w:pPr>
              <w:jc w:val="center"/>
              <w:rPr>
                <w:sz w:val="18"/>
                <w:szCs w:val="18"/>
              </w:rPr>
            </w:pPr>
            <w:r>
              <w:t>Franconville</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844AA" w14:textId="645E4602" w:rsidR="00472E64" w:rsidRDefault="00472E64" w:rsidP="00472E64">
            <w:pPr>
              <w:jc w:val="center"/>
              <w:rPr>
                <w:sz w:val="18"/>
                <w:szCs w:val="18"/>
              </w:rPr>
            </w:pPr>
            <w:r>
              <w:t>31 octobre – 3 novembre</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4F1A1A" w14:textId="05EC9D15" w:rsidR="00472E64" w:rsidRPr="00472E64" w:rsidRDefault="00472E64" w:rsidP="00472E64">
            <w:pPr>
              <w:jc w:val="center"/>
              <w:rPr>
                <w:color w:val="auto"/>
                <w:sz w:val="18"/>
                <w:szCs w:val="18"/>
              </w:rPr>
            </w:pPr>
            <w:r>
              <w:t>18</w:t>
            </w:r>
          </w:p>
        </w:tc>
      </w:tr>
      <w:tr w:rsidR="00472E64" w14:paraId="1E986D4E" w14:textId="77777777" w:rsidTr="00472E64">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30316C" w14:textId="2F046EBE" w:rsidR="00472E64" w:rsidRDefault="00472E64" w:rsidP="00472E64">
            <w:pPr>
              <w:jc w:val="center"/>
              <w:rPr>
                <w:sz w:val="18"/>
                <w:szCs w:val="18"/>
              </w:rPr>
            </w:pPr>
            <w:r>
              <w:t>DAFFE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E4C1D8" w14:textId="3E8213DA" w:rsidR="00472E64" w:rsidRDefault="00472E64" w:rsidP="00472E64">
            <w:pPr>
              <w:jc w:val="center"/>
              <w:rPr>
                <w:sz w:val="18"/>
                <w:szCs w:val="18"/>
              </w:rPr>
            </w:pPr>
            <w:r>
              <w:t>Clichy</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ED5954" w14:textId="04DD4F1D" w:rsidR="00472E64" w:rsidRDefault="00472E64" w:rsidP="00472E64">
            <w:pPr>
              <w:jc w:val="center"/>
              <w:rPr>
                <w:sz w:val="18"/>
                <w:szCs w:val="18"/>
              </w:rPr>
            </w:pPr>
            <w:r>
              <w:t>23 – 26 avril</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88AE6E" w14:textId="2041AF10" w:rsidR="00472E64" w:rsidRPr="00472E64" w:rsidRDefault="00472E64" w:rsidP="00472E64">
            <w:pPr>
              <w:jc w:val="center"/>
              <w:rPr>
                <w:color w:val="auto"/>
                <w:sz w:val="18"/>
                <w:szCs w:val="18"/>
              </w:rPr>
            </w:pPr>
            <w:r>
              <w:t>15</w:t>
            </w:r>
          </w:p>
        </w:tc>
      </w:tr>
    </w:tbl>
    <w:p w14:paraId="7F40110C" w14:textId="57DAEFE5" w:rsidR="00472E64" w:rsidRDefault="00472E64" w:rsidP="00472E64">
      <w:pPr>
        <w:spacing w:before="120" w:after="120"/>
      </w:pPr>
      <w:r>
        <w:t>La Ligue Île-de-France souhaite pérenniser ces formations et envisage d'y ajouter des stages DEFFE (le document s'interrompant sur ce point).</w:t>
      </w:r>
    </w:p>
    <w:p w14:paraId="0DEE1A16" w14:textId="2A23644D" w:rsidR="006D1C60" w:rsidRDefault="00000000" w:rsidP="00472E64">
      <w:pPr>
        <w:spacing w:before="120" w:after="120"/>
      </w:pPr>
      <w:r>
        <w:lastRenderedPageBreak/>
        <w:t>Nara OUPINDRIN (Noisiel Échecs) demande si des contrôles sont effectués lors des stages pratiques.</w:t>
      </w:r>
    </w:p>
    <w:p w14:paraId="026B8315" w14:textId="2495D0B8" w:rsidR="006D1C60" w:rsidRDefault="00000000" w:rsidP="00472E64">
      <w:pPr>
        <w:spacing w:before="120" w:after="120"/>
        <w:jc w:val="both"/>
      </w:pPr>
      <w:r>
        <w:t>Marc GATINE précise que le contrôle au niveau fédéral n'est pas possible. Les stagiaires doivent être supervisés par un tuteur compétent enseignant dans un club formateur. Il évoque une ancienne pratique où des experts se déplaçaient pendant les stages pratiques pour évaluer les stagiaires, et suggère de constituer une commission élargie pour approfondir les apports théoriques et pratiques.</w:t>
      </w:r>
    </w:p>
    <w:p w14:paraId="71905BDF" w14:textId="5181C802" w:rsidR="006D1C60" w:rsidRDefault="00000000" w:rsidP="00472E64">
      <w:pPr>
        <w:spacing w:before="120" w:after="120"/>
      </w:pPr>
      <w:r>
        <w:t>Charly LAUNAY (Président CDJE 94) interroge sur l'articulation entre le BAFA et le DAFFE.</w:t>
      </w:r>
    </w:p>
    <w:p w14:paraId="7A31CADE" w14:textId="77777777" w:rsidR="006C142C" w:rsidRDefault="00000000" w:rsidP="00472E64">
      <w:pPr>
        <w:spacing w:before="120" w:after="120"/>
        <w:jc w:val="both"/>
      </w:pPr>
      <w:r>
        <w:t xml:space="preserve">Marc GATINE confirme que le BAFA constitue une réelle plus-value pour l'animation auprès des jeunes publics. Ses titulaires apportent en général des compétences en animation qui enrichissent la dynamique collective des stages DIFFE et DAFFE. </w:t>
      </w:r>
    </w:p>
    <w:p w14:paraId="42F1A37F" w14:textId="592ADDCA" w:rsidR="006C142C" w:rsidRDefault="006C142C" w:rsidP="00472E64">
      <w:pPr>
        <w:spacing w:before="120" w:after="120"/>
        <w:jc w:val="both"/>
      </w:pPr>
      <w:r>
        <w:t>Christophe HUCAULT (U.S. Villejuif Échecs) regrette le manque de stage DIFFE en Île-de-France, et plus particulièrement, dans la France de manière générale.</w:t>
      </w:r>
    </w:p>
    <w:p w14:paraId="0C365D62" w14:textId="7CD76E84" w:rsidR="006C142C" w:rsidRDefault="006C142C" w:rsidP="006C142C">
      <w:pPr>
        <w:spacing w:before="120"/>
        <w:jc w:val="both"/>
      </w:pPr>
      <w:r>
        <w:t>Marc GATINE précise qu'il se tient un stage DIFFE par an en Île-de-France, que le stage DIFFE est moins approfondi que le stage DAFFE, et que les titulaires du DAFFE avec une expérience certaine de l’animation échiquéenne sont nettement avantagés pour l’obtention du CQP (Certificat de Qualification Professionnel) via la VAE (Validation des Acquis de l’Expérience)</w:t>
      </w:r>
    </w:p>
    <w:p w14:paraId="4A217067" w14:textId="2BFC3666" w:rsidR="006D1C60" w:rsidRDefault="006C142C" w:rsidP="006C142C">
      <w:pPr>
        <w:spacing w:after="120"/>
        <w:jc w:val="both"/>
      </w:pPr>
      <w:r>
        <w:t>(</w:t>
      </w:r>
      <w:hyperlink r:id="rId12" w:history="1">
        <w:r w:rsidRPr="008C4972">
          <w:rPr>
            <w:rStyle w:val="Lienhypertexte"/>
          </w:rPr>
          <w:t>http://echecs.asso.fr/Documents/CQP/1/PresentationVisioINF1.pdf</w:t>
        </w:r>
      </w:hyperlink>
      <w:r>
        <w:t>)</w:t>
      </w:r>
    </w:p>
    <w:p w14:paraId="7FE1E9AB" w14:textId="49FF7470" w:rsidR="006D1C60" w:rsidRDefault="006C142C" w:rsidP="006C142C">
      <w:pPr>
        <w:spacing w:before="120" w:after="120"/>
        <w:jc w:val="both"/>
      </w:pPr>
      <w:r>
        <w:t>Mehdi BOUTEGHMES souhaite savoir comment organiser un stage DIFFE pour les moins de 18 ans.</w:t>
      </w:r>
    </w:p>
    <w:p w14:paraId="5F845965" w14:textId="324B6FB9" w:rsidR="00E403D7" w:rsidRDefault="00E403D7" w:rsidP="00E403D7">
      <w:pPr>
        <w:spacing w:before="120" w:after="120"/>
        <w:jc w:val="both"/>
      </w:pPr>
      <w:r>
        <w:t xml:space="preserve">Adrien DUQUESNE explique que l'organisation des stages DIFFE et DAFFE est adaptée à la demande exprimée en Île-de-France : le nombre et la localisation des stages sont déterminés en fonction des candidatures portées à la connaissance de la Ligue IDF. Il rappelle qu’un formulaire de manifestation est disponible, en ce sens, sur le site de la Ligue IDF des Échecs : </w:t>
      </w:r>
      <w:hyperlink r:id="rId13" w:history="1">
        <w:r w:rsidRPr="008C4972">
          <w:rPr>
            <w:rStyle w:val="Lienhypertexte"/>
          </w:rPr>
          <w:t>https://idf-echecs.fr/demande-de-formation-animation-ou-arbitrale/</w:t>
        </w:r>
      </w:hyperlink>
    </w:p>
    <w:p w14:paraId="0F525B7A" w14:textId="1309CFB8" w:rsidR="00E403D7" w:rsidRDefault="00000000" w:rsidP="00E403D7">
      <w:pPr>
        <w:jc w:val="both"/>
        <w:rPr>
          <w:rFonts w:eastAsia="Times New Roman"/>
          <w:color w:val="000000"/>
          <w:sz w:val="18"/>
          <w:szCs w:val="18"/>
        </w:rPr>
      </w:pPr>
      <w:r>
        <w:t>Christian SEME (Comité Directeur Ligue IDF) informe l'Assemblée Générale qu'un dossier est en cours de constitution afin de permettre à la Ligue IDF de porter jusqu'à une vingtaine de services civiques, dont les clubs et comités départementaux de la région francilienne pourraient bénéficier selon leurs volontés et besoins. La Ligue IDF pourrait également proposer aux bénéficiaires d’un service civique en début de contrat de se former via un DIFFE. L’aboutissement de ce projet sera porté à la connaissance des clubs et CDJE le cas échéant.</w:t>
      </w:r>
    </w:p>
    <w:p w14:paraId="6638329C" w14:textId="77777777" w:rsidR="006D1C60" w:rsidRDefault="00000000" w:rsidP="00AE526A">
      <w:pPr>
        <w:pStyle w:val="Titre2"/>
        <w:spacing w:before="360"/>
      </w:pPr>
      <w:r>
        <w:t>3.5 Commission Mixité et Féminisation</w:t>
      </w:r>
    </w:p>
    <w:p w14:paraId="2C972A68" w14:textId="7A729291" w:rsidR="007A2814" w:rsidRDefault="007A2814" w:rsidP="00AE526A">
      <w:pPr>
        <w:spacing w:before="240" w:after="120"/>
        <w:jc w:val="both"/>
      </w:pPr>
      <w:r>
        <w:t>Isabelle MOUNIER-EMEURY (Responsable de la Mixité IDF) explique que la commission n'a pas été active lors de la saison 2024-2025 car nommée en fin de saison. L'objectif pour 2025-2026 est de la compléter (les candidatures sont ouvertes) et de définir un plan d'actions opérationnel dès la saison 2026-2027.</w:t>
      </w:r>
    </w:p>
    <w:p w14:paraId="2B45C7D8" w14:textId="5C9BF09E" w:rsidR="007A2814" w:rsidRPr="007A2814" w:rsidRDefault="007A2814" w:rsidP="007A2814">
      <w:pPr>
        <w:spacing w:before="120" w:after="120"/>
        <w:jc w:val="both"/>
      </w:pPr>
      <w:r>
        <w:t>Parmi les actions déjà engagée :</w:t>
      </w:r>
    </w:p>
    <w:p w14:paraId="2F106CD5" w14:textId="1087BF6A" w:rsidR="007A2814" w:rsidRPr="007A2814" w:rsidRDefault="007A2814" w:rsidP="007A2814">
      <w:pPr>
        <w:spacing w:before="120" w:after="120"/>
        <w:jc w:val="both"/>
      </w:pPr>
      <w:r>
        <w:t>1. Participation au dispositif régional Île-de-France « Ensemble pour la parité 2028 » : en collaboration avec Adrien DUQUESNE, la commission a participé à des réunions inter-filières sportives d’Île-de-France. Le principal enseignement : pour atteindre la parité dans les instances dirigeantes, il faut d'abord augmenter le nombre de femmes pratiquantes. Un rendez-vous est prévu avec Brigitte HENRIQUES (ancienne joueuse de football professionnelle, ex membre de l’équipe de France et ancienne Présidente du C.N.O.S.F) consultante spécialisée pour le Conseil Régional d’Île-de-France, pour un éventuel accompagnement de la Ligue.</w:t>
      </w:r>
    </w:p>
    <w:p w14:paraId="4EF448E2" w14:textId="6680BEBC" w:rsidR="007A2814" w:rsidRDefault="007A2814" w:rsidP="007A2814">
      <w:pPr>
        <w:spacing w:before="120" w:after="240"/>
        <w:jc w:val="both"/>
      </w:pPr>
      <w:r>
        <w:t>2. Projet pilote de féminisation (mai-juin) : Échiquier de la Butte (Paris 18), Club 608 (Paris 14), Nogent-sur-Marne (94) et Saint-Maur (94) sont volontaires pour mener un test sur deux mois.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298"/>
      </w:tblGrid>
      <w:tr w:rsidR="007A2814" w14:paraId="590F88B7" w14:textId="77777777" w:rsidTr="00681FE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9CF4ED" w14:textId="58FDE5BD" w:rsidR="007A2814" w:rsidRDefault="007A2814" w:rsidP="00F71F12">
            <w:pPr>
              <w:jc w:val="center"/>
            </w:pPr>
            <w:r>
              <w:t>Elément</w:t>
            </w:r>
          </w:p>
        </w:tc>
        <w:tc>
          <w:tcPr>
            <w:tcW w:w="729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F4C9C29" w14:textId="00FB1E62" w:rsidR="007A2814" w:rsidRPr="007A2814" w:rsidRDefault="007A2814" w:rsidP="00F71F12">
            <w:pPr>
              <w:jc w:val="center"/>
              <w:rPr>
                <w:b/>
                <w:bCs/>
                <w:color w:val="1F4E79"/>
                <w:sz w:val="18"/>
                <w:szCs w:val="18"/>
              </w:rPr>
            </w:pPr>
            <w:r>
              <w:t>Détail</w:t>
            </w:r>
          </w:p>
        </w:tc>
      </w:tr>
      <w:tr w:rsidR="007A2814" w14:paraId="34AC6D88" w14:textId="77777777" w:rsidTr="00FB39ED">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FCBAAF" w14:textId="2B6EA9C8" w:rsidR="007A2814" w:rsidRDefault="007A2814" w:rsidP="00F71F12">
            <w:pPr>
              <w:jc w:val="center"/>
            </w:pPr>
            <w:r>
              <w:t>Cible</w:t>
            </w:r>
          </w:p>
        </w:tc>
        <w:tc>
          <w:tcPr>
            <w:tcW w:w="729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1264A9" w14:textId="059F6E5D" w:rsidR="007A2814" w:rsidRPr="007A2814" w:rsidRDefault="007A2814" w:rsidP="00F71F12">
            <w:pPr>
              <w:jc w:val="center"/>
              <w:rPr>
                <w:sz w:val="18"/>
                <w:szCs w:val="18"/>
              </w:rPr>
            </w:pPr>
            <w:r>
              <w:t>Femmes majeures sans licence, mères ou compagnes de joueurs de clubs IDF</w:t>
            </w:r>
          </w:p>
        </w:tc>
      </w:tr>
      <w:tr w:rsidR="007A2814" w14:paraId="77D1A4B0" w14:textId="77777777" w:rsidTr="009F4283">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F2B9F2" w14:textId="179DB466" w:rsidR="007A2814" w:rsidRDefault="007A2814" w:rsidP="007A2814">
            <w:pPr>
              <w:jc w:val="center"/>
              <w:rPr>
                <w:sz w:val="18"/>
                <w:szCs w:val="18"/>
              </w:rPr>
            </w:pPr>
            <w:r>
              <w:t>Format</w:t>
            </w:r>
          </w:p>
        </w:tc>
        <w:tc>
          <w:tcPr>
            <w:tcW w:w="729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07A1AA" w14:textId="65A7C853" w:rsidR="007A2814" w:rsidRPr="00472E64" w:rsidRDefault="007A2814" w:rsidP="007A2814">
            <w:pPr>
              <w:jc w:val="center"/>
              <w:rPr>
                <w:color w:val="auto"/>
                <w:sz w:val="18"/>
                <w:szCs w:val="18"/>
              </w:rPr>
            </w:pPr>
            <w:r>
              <w:t>Cours en visio d'1h/semaine, sur 2 niveaux (débutantes et initiées)</w:t>
            </w:r>
          </w:p>
        </w:tc>
      </w:tr>
      <w:tr w:rsidR="007A2814" w14:paraId="46B35E7A" w14:textId="77777777" w:rsidTr="00FE66A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A7DB0A" w14:textId="1C711EB3" w:rsidR="007A2814" w:rsidRDefault="007A2814" w:rsidP="007A2814">
            <w:pPr>
              <w:jc w:val="center"/>
              <w:rPr>
                <w:sz w:val="18"/>
                <w:szCs w:val="18"/>
              </w:rPr>
            </w:pPr>
            <w:r>
              <w:t>Inscription</w:t>
            </w:r>
          </w:p>
        </w:tc>
        <w:tc>
          <w:tcPr>
            <w:tcW w:w="729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002C60" w14:textId="77EFA7B6" w:rsidR="007A2814" w:rsidRPr="00472E64" w:rsidRDefault="007A2814" w:rsidP="007A2814">
            <w:pPr>
              <w:jc w:val="center"/>
              <w:rPr>
                <w:color w:val="auto"/>
                <w:sz w:val="18"/>
                <w:szCs w:val="18"/>
              </w:rPr>
            </w:pPr>
            <w:r>
              <w:t>Gratuite via HelloAsso</w:t>
            </w:r>
          </w:p>
        </w:tc>
      </w:tr>
      <w:tr w:rsidR="007A2814" w14:paraId="7BA39344" w14:textId="77777777" w:rsidTr="00BE0DE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3C54F8" w14:textId="2FBF9096" w:rsidR="007A2814" w:rsidRDefault="007A2814" w:rsidP="00F71F12">
            <w:pPr>
              <w:jc w:val="center"/>
              <w:rPr>
                <w:sz w:val="18"/>
                <w:szCs w:val="18"/>
              </w:rPr>
            </w:pPr>
            <w:r>
              <w:t>Prérequis</w:t>
            </w:r>
          </w:p>
        </w:tc>
        <w:tc>
          <w:tcPr>
            <w:tcW w:w="729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7F3F14" w14:textId="45DE6E6F" w:rsidR="007A2814" w:rsidRPr="00472E64" w:rsidRDefault="007A2814" w:rsidP="00F71F12">
            <w:pPr>
              <w:jc w:val="center"/>
              <w:rPr>
                <w:color w:val="auto"/>
                <w:sz w:val="18"/>
                <w:szCs w:val="18"/>
              </w:rPr>
            </w:pPr>
            <w:r>
              <w:t>Avoir un proche inscrit dans un club francilien</w:t>
            </w:r>
          </w:p>
        </w:tc>
      </w:tr>
    </w:tbl>
    <w:p w14:paraId="0E849A20" w14:textId="5C80BB00" w:rsidR="007A2814" w:rsidRDefault="007A2814" w:rsidP="007A2814">
      <w:pPr>
        <w:spacing w:before="240" w:after="60"/>
        <w:jc w:val="both"/>
      </w:pPr>
      <w:r>
        <w:t>L'enjeu est de taille : seulement 20% des licenciés en clubs d'échecs sont des femmes, avec une déperdition marquée à l'adolescence. Ce projet cible un public éloigné de la compétition, en s'appuyant sur les liens familiaux pour lever les a priori.</w:t>
      </w:r>
    </w:p>
    <w:p w14:paraId="38181ABB" w14:textId="77777777" w:rsidR="00AE526A" w:rsidRDefault="00AE526A" w:rsidP="007A2814">
      <w:pPr>
        <w:spacing w:before="120" w:after="60"/>
        <w:jc w:val="both"/>
      </w:pPr>
    </w:p>
    <w:p w14:paraId="6399C185" w14:textId="0C83D1E6" w:rsidR="007A2814" w:rsidRPr="007A2814" w:rsidRDefault="007A2814" w:rsidP="007A2814">
      <w:pPr>
        <w:spacing w:before="120" w:after="60"/>
        <w:jc w:val="both"/>
      </w:pPr>
      <w:r>
        <w:t>Prochaines étapes</w:t>
      </w:r>
    </w:p>
    <w:p w14:paraId="1CA1E72E" w14:textId="77777777" w:rsidR="007A2814" w:rsidRPr="007A2814" w:rsidRDefault="007A2814" w:rsidP="007A2814">
      <w:pPr>
        <w:numPr>
          <w:ilvl w:val="0"/>
          <w:numId w:val="5"/>
        </w:numPr>
        <w:spacing w:before="120" w:after="60"/>
        <w:jc w:val="both"/>
      </w:pPr>
      <w:r>
        <w:t>Allocation d'un budget ligue dédié</w:t>
      </w:r>
    </w:p>
    <w:p w14:paraId="0A2E9DB7" w14:textId="77777777" w:rsidR="007A2814" w:rsidRPr="007A2814" w:rsidRDefault="007A2814" w:rsidP="007A2814">
      <w:pPr>
        <w:numPr>
          <w:ilvl w:val="0"/>
          <w:numId w:val="5"/>
        </w:numPr>
        <w:spacing w:before="120" w:after="60"/>
        <w:jc w:val="both"/>
      </w:pPr>
      <w:r>
        <w:t>Lancement d'un appel à projets auprès des clubs, avec une fiche structurée type</w:t>
      </w:r>
    </w:p>
    <w:p w14:paraId="39652C54" w14:textId="77777777" w:rsidR="007A2814" w:rsidRPr="007A2814" w:rsidRDefault="007A2814" w:rsidP="007A2814">
      <w:pPr>
        <w:numPr>
          <w:ilvl w:val="0"/>
          <w:numId w:val="5"/>
        </w:numPr>
        <w:spacing w:before="120" w:after="60"/>
        <w:jc w:val="both"/>
      </w:pPr>
      <w:r>
        <w:t>Cofinancement possible par les comités départementaux (ex : le CDPE 75 financera le projet au prorata des candidates issues de clubs parisiens)</w:t>
      </w:r>
    </w:p>
    <w:p w14:paraId="185370DE" w14:textId="2F525074" w:rsidR="006D1C60" w:rsidRDefault="00000000" w:rsidP="00AE526A">
      <w:pPr>
        <w:spacing w:before="120" w:after="120"/>
        <w:jc w:val="both"/>
      </w:pPr>
      <w:r>
        <w:t>Wissam BOULOS suggère de privilégier des femmes entraîneurs.</w:t>
      </w:r>
    </w:p>
    <w:p w14:paraId="0A25C176" w14:textId="2CA4BD51" w:rsidR="007A2814" w:rsidRDefault="007A2814" w:rsidP="00AE526A">
      <w:pPr>
        <w:spacing w:before="120" w:after="120"/>
        <w:jc w:val="both"/>
      </w:pPr>
      <w:r>
        <w:t>Isabelle MOUNIER EMEURY lui répond qu’il faut encore en trouver qui soient compétentes et motivées pour cela.</w:t>
      </w:r>
    </w:p>
    <w:p w14:paraId="541DA739" w14:textId="50B4E90C" w:rsidR="006D1C60" w:rsidRDefault="00000000" w:rsidP="00AE526A">
      <w:pPr>
        <w:spacing w:before="120" w:after="120"/>
        <w:jc w:val="both"/>
      </w:pPr>
      <w:r>
        <w:t>Alfredo LORENZO propose de réaliser un sondage auprès des licenciées en Île-de-France sur leur accès aux échecs.</w:t>
      </w:r>
    </w:p>
    <w:p w14:paraId="10A526DA" w14:textId="7F6CCCCD" w:rsidR="006D1C60" w:rsidRDefault="007A2814" w:rsidP="00AE526A">
      <w:pPr>
        <w:spacing w:before="120" w:after="120"/>
        <w:jc w:val="both"/>
      </w:pPr>
      <w:r>
        <w:t>Isabelle MOUNIER EMEURY insiste sur la nécessité d'avoir des porteurs de projets et mentionne 4 personnes déjà mobilisées à Nogent-sur-Marne et Saint-Maur.</w:t>
      </w:r>
    </w:p>
    <w:p w14:paraId="2AD03750" w14:textId="172121D3" w:rsidR="006D1C60" w:rsidRDefault="00000000" w:rsidP="00AE526A">
      <w:pPr>
        <w:spacing w:before="120" w:after="120"/>
        <w:jc w:val="both"/>
      </w:pPr>
      <w:r>
        <w:t>André RASNEUR souhaite mettre en avant les valeurs de la compétition auprès des licenciées afin de les inciter à participer aux tournois franciliens.</w:t>
      </w:r>
    </w:p>
    <w:p w14:paraId="10E6C1CC" w14:textId="67E38518" w:rsidR="006D1C60" w:rsidRDefault="00000000" w:rsidP="00AE526A">
      <w:pPr>
        <w:spacing w:before="120" w:after="120"/>
        <w:jc w:val="both"/>
      </w:pPr>
      <w:r>
        <w:t>Marc WITTMANN signale qu'un grand prix féminin dans le 94 a réuni 56 joueuses.</w:t>
      </w:r>
    </w:p>
    <w:p w14:paraId="7FA55864" w14:textId="7920E541" w:rsidR="006D1C60" w:rsidRDefault="00000000" w:rsidP="00AE526A">
      <w:pPr>
        <w:spacing w:before="120" w:after="120"/>
        <w:jc w:val="both"/>
      </w:pPr>
      <w:r>
        <w:t>Charly LAUNAY rappelle qu’un stage a été organisé auprès des joueuses avec la GMI et n°1 française Marie SEBAG.</w:t>
      </w:r>
    </w:p>
    <w:p w14:paraId="053CF7C2" w14:textId="0AFCFF1A" w:rsidR="006D1C60" w:rsidRDefault="00000000" w:rsidP="00AE526A">
      <w:pPr>
        <w:spacing w:before="120" w:after="120"/>
        <w:jc w:val="both"/>
      </w:pPr>
      <w:r>
        <w:t>Christian SEME témoigne du succès du tarif familial mis en place dans son club : les parents y sont particulièrement impliqués, se retrouvant chaque vendredi autour du tournoi des familles.</w:t>
      </w:r>
    </w:p>
    <w:p w14:paraId="0EF971AC" w14:textId="4866DFC4" w:rsidR="006D1C60" w:rsidRDefault="00000000" w:rsidP="00AE526A">
      <w:pPr>
        <w:spacing w:before="120" w:after="120"/>
      </w:pPr>
      <w:r>
        <w:t>Marc WITTMANN ajoute que les cours dispensés aux parents en parallèle des cours des enfants donnent également de bons résultats.</w:t>
      </w:r>
    </w:p>
    <w:p w14:paraId="128A7CB3" w14:textId="4CD19076" w:rsidR="006D1C60" w:rsidRDefault="00000000" w:rsidP="00AE526A">
      <w:pPr>
        <w:spacing w:before="120" w:after="120"/>
      </w:pPr>
      <w:r>
        <w:t>Nara OUPINDRIN partage auprès de l’Assemblée Générale l’organisation d’un prochain tournoi féminin à Noisiel à l'occasion de la Journée Internationale des Femmes.</w:t>
      </w:r>
    </w:p>
    <w:p w14:paraId="26177701" w14:textId="77777777" w:rsidR="006D1C60" w:rsidRDefault="00000000" w:rsidP="00AE526A">
      <w:pPr>
        <w:pStyle w:val="Titre2"/>
        <w:spacing w:before="360"/>
      </w:pPr>
      <w:r>
        <w:t>3.6 Commission Arbitrage — Jocelyn Azzegag</w:t>
      </w:r>
    </w:p>
    <w:p w14:paraId="6D3D22A0" w14:textId="657A1AD9" w:rsidR="006D1C60" w:rsidRDefault="003536E1" w:rsidP="00AE526A">
      <w:pPr>
        <w:spacing w:before="240" w:after="60"/>
        <w:jc w:val="both"/>
      </w:pPr>
      <w:r>
        <w:t>Jocelyn AZZEGAG (Directeur Régional de l'Arbitrage IDF) présente son rapport. Il exerce déjà ce rôle au sein de la dernière mandature.</w:t>
      </w:r>
    </w:p>
    <w:p w14:paraId="5EDE8FB3" w14:textId="3C4A9100" w:rsidR="00140BC6" w:rsidRDefault="00140BC6" w:rsidP="00AE526A">
      <w:pPr>
        <w:spacing w:before="120" w:after="240"/>
      </w:pPr>
      <w:r>
        <w:t>Le nombre total d'arbitres titrés en IDF atteint 288 en 2024-2025, contre 267 la saison précédente, soit une hausse continue sur trois ans. La progression est particulièrement marquée chez les Arbitres Club (172 → 199), qui constituent le vivier le plus actif lors des interclubs.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549"/>
        <w:gridCol w:w="2409"/>
      </w:tblGrid>
      <w:tr w:rsidR="00140BC6" w14:paraId="7990C776"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3B9F92" w14:textId="111BE591" w:rsidR="00140BC6" w:rsidRDefault="00140BC6" w:rsidP="00F71F12">
            <w:pPr>
              <w:jc w:val="center"/>
            </w:pPr>
            <w:r>
              <w:t>Titre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96559D6" w14:textId="135808E8" w:rsidR="00140BC6" w:rsidRDefault="00140BC6" w:rsidP="00F71F12">
            <w:pPr>
              <w:jc w:val="center"/>
            </w:pPr>
            <w:r>
              <w:t>2022/2023</w:t>
            </w:r>
          </w:p>
        </w:tc>
        <w:tc>
          <w:tcPr>
            <w:tcW w:w="254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034509E" w14:textId="3FDC5CCB" w:rsidR="00140BC6" w:rsidRDefault="00140BC6" w:rsidP="00F71F12">
            <w:pPr>
              <w:jc w:val="center"/>
            </w:pPr>
            <w:r>
              <w:t>2023/2024</w:t>
            </w:r>
          </w:p>
        </w:tc>
        <w:tc>
          <w:tcPr>
            <w:tcW w:w="2409"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058A21" w14:textId="71F4E286" w:rsidR="00140BC6" w:rsidRDefault="00140BC6" w:rsidP="00F71F12">
            <w:pPr>
              <w:jc w:val="center"/>
            </w:pPr>
            <w:r>
              <w:t>2024/2025</w:t>
            </w:r>
          </w:p>
        </w:tc>
      </w:tr>
      <w:tr w:rsidR="00140BC6" w14:paraId="0B5AA295"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40F1E7" w14:textId="4E9F7056" w:rsidR="00140BC6" w:rsidRDefault="00140BC6" w:rsidP="00F71F12">
            <w:pPr>
              <w:jc w:val="center"/>
            </w:pPr>
            <w:r>
              <w:t>Arbitre Jeune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8D0475" w14:textId="1EEE84C0" w:rsidR="00140BC6" w:rsidRDefault="00140BC6" w:rsidP="00F71F12">
            <w:pPr>
              <w:jc w:val="center"/>
            </w:pPr>
            <w:r>
              <w:t>22</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F0D8AA" w14:textId="4CBC8B40" w:rsidR="00140BC6" w:rsidRDefault="00140BC6" w:rsidP="00F71F12">
            <w:pPr>
              <w:jc w:val="center"/>
            </w:pPr>
            <w:r>
              <w:t>23</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B4DBA2" w14:textId="7E2E5530" w:rsidR="00140BC6" w:rsidRPr="00472E64" w:rsidRDefault="00140BC6" w:rsidP="00F71F12">
            <w:pPr>
              <w:jc w:val="center"/>
              <w:rPr>
                <w:color w:val="auto"/>
              </w:rPr>
            </w:pPr>
            <w:r>
              <w:t>16</w:t>
            </w:r>
          </w:p>
        </w:tc>
      </w:tr>
      <w:tr w:rsidR="00140BC6" w14:paraId="56BCDB3D"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BE19B" w14:textId="1E734038" w:rsidR="00140BC6" w:rsidRDefault="00140BC6" w:rsidP="00F71F12">
            <w:pPr>
              <w:jc w:val="center"/>
              <w:rPr>
                <w:sz w:val="18"/>
                <w:szCs w:val="18"/>
              </w:rPr>
            </w:pPr>
            <w:r>
              <w:t>Arbitre Club</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AAC8FB" w14:textId="2049AC03" w:rsidR="00140BC6" w:rsidRDefault="00140BC6" w:rsidP="00F71F12">
            <w:pPr>
              <w:jc w:val="center"/>
              <w:rPr>
                <w:sz w:val="18"/>
                <w:szCs w:val="18"/>
              </w:rPr>
            </w:pPr>
            <w:r>
              <w:t>172</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ED1E93" w14:textId="177AE52C" w:rsidR="00140BC6" w:rsidRDefault="00140BC6" w:rsidP="00F71F12">
            <w:pPr>
              <w:jc w:val="center"/>
              <w:rPr>
                <w:sz w:val="18"/>
                <w:szCs w:val="18"/>
              </w:rPr>
            </w:pPr>
            <w:r>
              <w:t>177</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BABBA1" w14:textId="4BA23F3B" w:rsidR="00140BC6" w:rsidRPr="00472E64" w:rsidRDefault="00140BC6" w:rsidP="00F71F12">
            <w:pPr>
              <w:jc w:val="center"/>
              <w:rPr>
                <w:color w:val="auto"/>
                <w:sz w:val="18"/>
                <w:szCs w:val="18"/>
              </w:rPr>
            </w:pPr>
            <w:r>
              <w:t>199</w:t>
            </w:r>
          </w:p>
        </w:tc>
      </w:tr>
      <w:tr w:rsidR="00140BC6" w14:paraId="25988570"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33A581" w14:textId="5AAC40E7" w:rsidR="00140BC6" w:rsidRDefault="00140BC6" w:rsidP="00F71F12">
            <w:pPr>
              <w:jc w:val="center"/>
              <w:rPr>
                <w:sz w:val="18"/>
                <w:szCs w:val="18"/>
              </w:rPr>
            </w:pPr>
            <w:r>
              <w:t>Arbitre Open 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610062" w14:textId="547D35AD" w:rsidR="00140BC6" w:rsidRDefault="00140BC6" w:rsidP="00F71F12">
            <w:pPr>
              <w:jc w:val="center"/>
              <w:rPr>
                <w:sz w:val="18"/>
                <w:szCs w:val="18"/>
              </w:rPr>
            </w:pPr>
            <w:r>
              <w:t>37</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58841E" w14:textId="1059D65C" w:rsidR="00140BC6" w:rsidRDefault="00140BC6" w:rsidP="00F71F12">
            <w:pPr>
              <w:jc w:val="center"/>
              <w:rPr>
                <w:sz w:val="18"/>
                <w:szCs w:val="18"/>
              </w:rPr>
            </w:pPr>
            <w:r>
              <w:t>40</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D16EE8" w14:textId="49B1D5E8" w:rsidR="00140BC6" w:rsidRPr="00472E64" w:rsidRDefault="00140BC6" w:rsidP="00F71F12">
            <w:pPr>
              <w:jc w:val="center"/>
              <w:rPr>
                <w:color w:val="auto"/>
                <w:sz w:val="18"/>
                <w:szCs w:val="18"/>
              </w:rPr>
            </w:pPr>
            <w:r>
              <w:t>43</w:t>
            </w:r>
          </w:p>
        </w:tc>
      </w:tr>
      <w:tr w:rsidR="00140BC6" w14:paraId="562AA00A"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43D448" w14:textId="5477CA4B" w:rsidR="00140BC6" w:rsidRDefault="00140BC6" w:rsidP="00F71F12">
            <w:pPr>
              <w:jc w:val="center"/>
              <w:rPr>
                <w:sz w:val="18"/>
                <w:szCs w:val="18"/>
              </w:rPr>
            </w:pPr>
            <w:r>
              <w:t>Arbitre Open 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33A9A5" w14:textId="67525DBE" w:rsidR="00140BC6" w:rsidRDefault="00140BC6" w:rsidP="00F71F12">
            <w:pPr>
              <w:jc w:val="center"/>
              <w:rPr>
                <w:sz w:val="18"/>
                <w:szCs w:val="18"/>
              </w:rPr>
            </w:pPr>
            <w:r>
              <w:t>12</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FFF077" w14:textId="47577243" w:rsidR="00140BC6" w:rsidRDefault="00140BC6" w:rsidP="00F71F12">
            <w:pPr>
              <w:jc w:val="center"/>
              <w:rPr>
                <w:sz w:val="18"/>
                <w:szCs w:val="18"/>
              </w:rPr>
            </w:pPr>
            <w:r>
              <w:t>14</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B8D0B0" w14:textId="35C1833E" w:rsidR="00140BC6" w:rsidRPr="00472E64" w:rsidRDefault="00140BC6" w:rsidP="00F71F12">
            <w:pPr>
              <w:jc w:val="center"/>
              <w:rPr>
                <w:color w:val="auto"/>
                <w:sz w:val="18"/>
                <w:szCs w:val="18"/>
              </w:rPr>
            </w:pPr>
            <w:r>
              <w:t>13</w:t>
            </w:r>
          </w:p>
        </w:tc>
      </w:tr>
      <w:tr w:rsidR="00140BC6" w14:paraId="1CE0148C"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2534E5" w14:textId="46D809FD" w:rsidR="00140BC6" w:rsidRDefault="00140BC6" w:rsidP="00F71F12">
            <w:pPr>
              <w:jc w:val="center"/>
              <w:rPr>
                <w:sz w:val="18"/>
                <w:szCs w:val="18"/>
              </w:rPr>
            </w:pPr>
            <w:r>
              <w:t>Arbitre Elite 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6B1421" w14:textId="0C0AA61D" w:rsidR="00140BC6" w:rsidRDefault="00140BC6" w:rsidP="00F71F12">
            <w:pPr>
              <w:jc w:val="center"/>
              <w:rPr>
                <w:sz w:val="18"/>
                <w:szCs w:val="18"/>
              </w:rPr>
            </w:pPr>
            <w:r>
              <w:t>11</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EFEEC9" w14:textId="25359CA4" w:rsidR="00140BC6" w:rsidRDefault="00140BC6" w:rsidP="00F71F12">
            <w:pPr>
              <w:jc w:val="center"/>
              <w:rPr>
                <w:sz w:val="18"/>
                <w:szCs w:val="18"/>
              </w:rPr>
            </w:pPr>
            <w:r>
              <w:t>11</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A862B7" w14:textId="31109E9E" w:rsidR="00140BC6" w:rsidRPr="00472E64" w:rsidRDefault="00140BC6" w:rsidP="00F71F12">
            <w:pPr>
              <w:jc w:val="center"/>
              <w:rPr>
                <w:color w:val="auto"/>
                <w:sz w:val="18"/>
                <w:szCs w:val="18"/>
              </w:rPr>
            </w:pPr>
            <w:r>
              <w:t>13</w:t>
            </w:r>
          </w:p>
        </w:tc>
      </w:tr>
      <w:tr w:rsidR="00140BC6" w14:paraId="5B9A6F2F"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7B870F" w14:textId="6F013B78" w:rsidR="00140BC6" w:rsidRDefault="00140BC6" w:rsidP="00F71F12">
            <w:pPr>
              <w:jc w:val="center"/>
              <w:rPr>
                <w:sz w:val="18"/>
                <w:szCs w:val="18"/>
              </w:rPr>
            </w:pPr>
            <w:r>
              <w:t>Arbitre Elite 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917C7" w14:textId="65A1F0AF" w:rsidR="00140BC6" w:rsidRDefault="00140BC6" w:rsidP="00F71F12">
            <w:pPr>
              <w:jc w:val="center"/>
              <w:rPr>
                <w:sz w:val="18"/>
                <w:szCs w:val="18"/>
              </w:rPr>
            </w:pPr>
            <w:r>
              <w:t>2</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11F228" w14:textId="109B48E3" w:rsidR="00140BC6" w:rsidRDefault="00140BC6" w:rsidP="00F71F12">
            <w:pPr>
              <w:jc w:val="center"/>
              <w:rPr>
                <w:sz w:val="18"/>
                <w:szCs w:val="18"/>
              </w:rPr>
            </w:pPr>
            <w:r>
              <w:t>2</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83993D" w14:textId="3047E1BD" w:rsidR="00140BC6" w:rsidRPr="00472E64" w:rsidRDefault="00140BC6" w:rsidP="00F71F12">
            <w:pPr>
              <w:jc w:val="center"/>
              <w:rPr>
                <w:color w:val="auto"/>
                <w:sz w:val="18"/>
                <w:szCs w:val="18"/>
              </w:rPr>
            </w:pPr>
            <w:r>
              <w:t>4</w:t>
            </w:r>
          </w:p>
        </w:tc>
      </w:tr>
      <w:tr w:rsidR="00140BC6" w14:paraId="65B15342"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9D62E0" w14:textId="334DDB95" w:rsidR="00140BC6" w:rsidRPr="00140BC6" w:rsidRDefault="00140BC6" w:rsidP="00F71F12">
            <w:pPr>
              <w:jc w:val="center"/>
              <w:rPr>
                <w:b/>
                <w:bCs/>
                <w:sz w:val="18"/>
                <w:szCs w:val="18"/>
              </w:rPr>
            </w:pPr>
            <w:r>
              <w:t>Total</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6E9B8" w14:textId="08BF88E0" w:rsidR="00140BC6" w:rsidRPr="00140BC6" w:rsidRDefault="00140BC6" w:rsidP="00F71F12">
            <w:pPr>
              <w:jc w:val="center"/>
              <w:rPr>
                <w:b/>
                <w:bCs/>
                <w:sz w:val="18"/>
                <w:szCs w:val="18"/>
              </w:rPr>
            </w:pPr>
            <w:r>
              <w:t>256</w:t>
            </w:r>
          </w:p>
        </w:tc>
        <w:tc>
          <w:tcPr>
            <w:tcW w:w="254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A0F01D" w14:textId="42B07E24" w:rsidR="00140BC6" w:rsidRPr="00140BC6" w:rsidRDefault="00140BC6" w:rsidP="00F71F12">
            <w:pPr>
              <w:jc w:val="center"/>
              <w:rPr>
                <w:b/>
                <w:bCs/>
                <w:sz w:val="18"/>
                <w:szCs w:val="18"/>
              </w:rPr>
            </w:pPr>
            <w:r>
              <w:t>267</w:t>
            </w:r>
          </w:p>
        </w:tc>
        <w:tc>
          <w:tcPr>
            <w:tcW w:w="240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28722E" w14:textId="41D5A3CC" w:rsidR="00140BC6" w:rsidRPr="00140BC6" w:rsidRDefault="00140BC6" w:rsidP="00F71F12">
            <w:pPr>
              <w:jc w:val="center"/>
              <w:rPr>
                <w:b/>
                <w:bCs/>
                <w:color w:val="auto"/>
                <w:sz w:val="18"/>
                <w:szCs w:val="18"/>
              </w:rPr>
            </w:pPr>
            <w:r>
              <w:t>288</w:t>
            </w:r>
          </w:p>
        </w:tc>
      </w:tr>
    </w:tbl>
    <w:p w14:paraId="699C6B3F" w14:textId="056FCB76" w:rsidR="00140BC6" w:rsidRDefault="00140BC6" w:rsidP="00A53C81">
      <w:pPr>
        <w:spacing w:before="240" w:after="120"/>
        <w:jc w:val="both"/>
      </w:pPr>
      <w:r>
        <w:t>Parmi les clubs les mieux dotés : Franconville (16 arbitres), Cergy-Pontoise et Montreuil (12 chacun). Au total, 101 clubs disposent d'un arbitre actif, et 30 arbitres sont habilités à délivrer des attestations de stage pratique (+5 vs saison précédente).</w:t>
      </w:r>
    </w:p>
    <w:p w14:paraId="5E881EC8" w14:textId="5C9E78A3" w:rsidR="00140BC6" w:rsidRDefault="00140BC6" w:rsidP="00A53C81">
      <w:pPr>
        <w:spacing w:before="120" w:after="120"/>
        <w:jc w:val="both"/>
      </w:pPr>
      <w:r>
        <w:t>Le nombre de formations est stable par rapport à la saison précédente, mais le nombre de stagiaires est en léger recul (-12). Les sessions se sont tenues dans plusieurs départements (75, 77, 78, 93, 95) ainsi qu'en ligne, entre novembre 2024 et août 2025.</w:t>
      </w:r>
    </w:p>
    <w:p w14:paraId="439BE5F9" w14:textId="443019CF" w:rsidR="00140BC6" w:rsidRDefault="00140BC6" w:rsidP="00AE526A">
      <w:pPr>
        <w:spacing w:before="120" w:after="120"/>
        <w:jc w:val="both"/>
      </w:pPr>
      <w:r>
        <w:lastRenderedPageBreak/>
        <w:t>90 candidats inscrits aux examens (+10 vs saison précédente). Les taux de réussite franciliens sont globalement comparables aux résultats nationaux, avec de bonnes performances notamment sur les épreuves UVC et UVO.</w:t>
      </w:r>
    </w:p>
    <w:p w14:paraId="460583E1" w14:textId="4293D93A" w:rsidR="00140BC6" w:rsidRDefault="00140BC6" w:rsidP="00AE526A">
      <w:pPr>
        <w:spacing w:before="120" w:after="120"/>
        <w:jc w:val="both"/>
      </w:pPr>
      <w:r>
        <w:t>Aucun club ne s'est retrouvé sans arbitre lors de la saison 2024-2025. Les clubs anticipent davantage leurs demandes, réduisant les sollicitations de dernière minute (seulement 3 cas, tous résolus).</w:t>
      </w:r>
    </w:p>
    <w:p w14:paraId="4C9A07D5" w14:textId="1689A6DE" w:rsidR="00140BC6" w:rsidRPr="00140BC6" w:rsidRDefault="00140BC6" w:rsidP="00AE526A">
      <w:pPr>
        <w:spacing w:before="120" w:after="120"/>
        <w:jc w:val="both"/>
      </w:pPr>
      <w:r>
        <w:t>Les demandes d’organisation de stages restent diffuses et le formulaire du site de la Ligue, bien qu'amélioré, est encore peu utilisé. Le DRA encourage les clubs à se lancer dans l'organisation de stages et propose de les accompagner. Les compétitions régionales (Championnats, Festivals Jeunes) continuent d'accueillir régulièrement des stagiaires en formation.</w:t>
      </w:r>
    </w:p>
    <w:p w14:paraId="3089CC03" w14:textId="1BC6BDCF" w:rsidR="006D1C60" w:rsidRDefault="00A53C81" w:rsidP="00AE526A">
      <w:pPr>
        <w:spacing w:before="120" w:after="120"/>
        <w:jc w:val="both"/>
      </w:pPr>
      <w:r>
        <w:t>Jocelyn AZZEGAG explique que les stages sont annoncés sur le site de la FFE (section Arbitrages &gt; Devenir &gt; Stages), sous forme d'une liste nationale. Certains stages peuvent être réalisés en ligne. Il précise que pour effectuer un stage pratique, il convient de contacter les arbitres et non les organisateurs.</w:t>
      </w:r>
    </w:p>
    <w:p w14:paraId="31645706" w14:textId="6D3416BC" w:rsidR="006D1C60" w:rsidRDefault="00000000" w:rsidP="00AE526A">
      <w:pPr>
        <w:spacing w:before="120" w:after="120"/>
        <w:jc w:val="both"/>
      </w:pPr>
      <w:r>
        <w:t>Nara OUPINDRIN s'interroge sur les frais pour les clubs quant à l’organisation de ces stages.</w:t>
      </w:r>
    </w:p>
    <w:p w14:paraId="716B430A" w14:textId="1E1755E1" w:rsidR="006D1C60" w:rsidRDefault="00000000" w:rsidP="00AE526A">
      <w:pPr>
        <w:spacing w:before="120" w:after="120"/>
        <w:jc w:val="both"/>
      </w:pPr>
      <w:r>
        <w:t>Jocelyn AZZEGAG confirme que les frais ont évolué, avec notamment une augmentation de la part fixe pour les homologations de moins de 15 jours.</w:t>
      </w:r>
    </w:p>
    <w:p w14:paraId="3AF7C9E0" w14:textId="6DFE49D2" w:rsidR="006D1C60" w:rsidRDefault="00000000" w:rsidP="00AE526A">
      <w:pPr>
        <w:spacing w:before="120" w:after="120"/>
        <w:jc w:val="both"/>
      </w:pPr>
      <w:r>
        <w:t>Charly LAUNAY questionne le quota d'arbitres nécessaire par tournoi.</w:t>
      </w:r>
    </w:p>
    <w:p w14:paraId="4F0857F0" w14:textId="39749E17" w:rsidR="006D1C60" w:rsidRDefault="00000000" w:rsidP="00AE526A">
      <w:pPr>
        <w:spacing w:before="120" w:after="120"/>
        <w:jc w:val="both"/>
      </w:pPr>
      <w:r>
        <w:t>Jocelyn AZZEGAG précise que le minimum est d'un arbitre pour 100 joueurs, mais que cela reste à l'appréciation des organisateurs.</w:t>
      </w:r>
    </w:p>
    <w:p w14:paraId="59383E7B" w14:textId="77777777" w:rsidR="006D1C60" w:rsidRDefault="00000000">
      <w:pPr>
        <w:pStyle w:val="Titre1"/>
      </w:pPr>
      <w:r>
        <w:t>4. Rapport de la commission de contrôle des comptes</w:t>
      </w:r>
    </w:p>
    <w:p w14:paraId="19C4A28E" w14:textId="42D4CF8D" w:rsidR="00A53C81" w:rsidRPr="00A53C81" w:rsidRDefault="00000000" w:rsidP="00AE526A">
      <w:pPr>
        <w:spacing w:before="240" w:after="60"/>
      </w:pPr>
      <w:r>
        <w:t xml:space="preserve">Le rapport rendu par Nicolas UMBACH-BASCONE (Président de la Commission de contrôle des comptes) est présenté à l’Assemblée Générale. </w:t>
      </w:r>
    </w:p>
    <w:p w14:paraId="5DC1E2FA" w14:textId="0A2429A2" w:rsidR="006D1C60" w:rsidRDefault="00A53C81" w:rsidP="00A53C81">
      <w:pPr>
        <w:spacing w:before="120" w:after="120"/>
        <w:jc w:val="both"/>
      </w:pPr>
      <w:r>
        <w:t>Les comptes de la saison 2024-2025 sont impactés par deux événements :</w:t>
      </w:r>
    </w:p>
    <w:p w14:paraId="722D790B" w14:textId="605597A3" w:rsidR="006D1C60" w:rsidRDefault="00000000" w:rsidP="00A53C81">
      <w:pPr>
        <w:pStyle w:val="Paragraphedeliste"/>
        <w:numPr>
          <w:ilvl w:val="0"/>
          <w:numId w:val="2"/>
        </w:numPr>
        <w:spacing w:before="120" w:after="120"/>
        <w:jc w:val="both"/>
      </w:pPr>
      <w:r>
        <w:t>Le Championnat de Paris de 2024 : ce dernier ayant retrouvé un format traditionnel, au gymnase Pierre de Coubertin et avec l’invitation de la n°1 mondiale. L'événement est globalement déficitaire, bien qu'il demeure un grand rendez-vous francilien permettant de faire rayonner les échecs.</w:t>
      </w:r>
    </w:p>
    <w:p w14:paraId="55898E3C" w14:textId="1F04CCF9" w:rsidR="006D1C60" w:rsidRDefault="00000000" w:rsidP="00A53C81">
      <w:pPr>
        <w:pStyle w:val="Paragraphedeliste"/>
        <w:numPr>
          <w:ilvl w:val="0"/>
          <w:numId w:val="2"/>
        </w:numPr>
        <w:spacing w:before="120" w:after="120"/>
        <w:jc w:val="both"/>
      </w:pPr>
      <w:r>
        <w:t>La fin de la comptabilisation de la part départementale des licences, qui ne transite plus par la Ligue (la FFE redistribue directement cette part aux départements : simple transit d'argent, sans impact sur le résultat).</w:t>
      </w:r>
    </w:p>
    <w:p w14:paraId="19227BBA" w14:textId="7B75450E" w:rsidR="006D1C60" w:rsidRDefault="00A53C81" w:rsidP="00A53C81">
      <w:pPr>
        <w:spacing w:before="120" w:after="120"/>
        <w:jc w:val="both"/>
      </w:pPr>
      <w:r>
        <w:t>Après avoir réalisé différents sondages et vérifications, la commission a conclu que les comptes de la Ligue étaient tenus avec régularité et sincérité, et qu'ils donnaient une image fidèle de l’activité de la Ligue.</w:t>
      </w:r>
    </w:p>
    <w:p w14:paraId="6AF90288" w14:textId="279C695C" w:rsidR="00A53C81" w:rsidRDefault="00A53C81" w:rsidP="00A53C81">
      <w:pPr>
        <w:spacing w:before="120" w:after="120"/>
        <w:jc w:val="both"/>
      </w:pPr>
      <w:r>
        <w:t>Adrien DUQUESNE informe l'Assemblée Générale que la comptabilité de la Ligue IDF est désormais entièrement dématérialisée : les factures sont numérisées et centralisées en PDF sur le Drive de la Ligue, et les opérations bancaires sont justifiées au fil de l'eau tout au long de l'année. Un accès à cet espace a été accordé à la Commission de contrôle des comptes, lui permettant de consulter en temps réel l'ensemble des documents comptables, des relevés bancaires et de la justification des opérations bancaires. Cela constitue une avancée notable par rapport aux années antérieures, où ce contrôle n'était possible que lors de réunions annuelles en physiques et sur consultation de pièces papier.</w:t>
      </w:r>
    </w:p>
    <w:p w14:paraId="5AF13F92" w14:textId="77777777" w:rsidR="006D1C60" w:rsidRDefault="00000000">
      <w:pPr>
        <w:pStyle w:val="Titre1"/>
      </w:pPr>
      <w:r>
        <w:t>5. Présentation des comptes arrêtés au 31 août 2025</w:t>
      </w:r>
    </w:p>
    <w:p w14:paraId="74F0386D" w14:textId="09425C9A" w:rsidR="004D35BE" w:rsidRDefault="004D35BE" w:rsidP="00AE526A">
      <w:pPr>
        <w:spacing w:before="240" w:after="60"/>
      </w:pPr>
      <w:r>
        <w:t xml:space="preserve">Claire GOBERT (Trésorière IDF) présente les comptes 2024-2025. </w:t>
      </w:r>
    </w:p>
    <w:p w14:paraId="7420BC4C" w14:textId="11F4C92C" w:rsidR="006D1C60" w:rsidRDefault="00000000" w:rsidP="004D35BE">
      <w:pPr>
        <w:spacing w:before="60" w:after="60"/>
        <w:jc w:val="both"/>
      </w:pPr>
      <w:r>
        <w:t>Le résultat de l'exercice est de +6 237 euros. La Ligue IDF n'a pas pour objectif de dégager des excédents importants : elle souhaite subventionner les initiatives de développement des échecs.</w:t>
      </w:r>
    </w:p>
    <w:p w14:paraId="2B8A8F25" w14:textId="34A29EBF" w:rsidR="006D1C60" w:rsidRDefault="00000000" w:rsidP="004D35BE">
      <w:pPr>
        <w:pStyle w:val="Paragraphedeliste"/>
        <w:numPr>
          <w:ilvl w:val="0"/>
          <w:numId w:val="2"/>
        </w:numPr>
        <w:spacing w:before="40" w:after="40"/>
        <w:jc w:val="both"/>
      </w:pPr>
      <w:r>
        <w:t>CHIP : produits de 11,5 k€ et charges de 17,4 k€  Déficit de 5,9 k€.</w:t>
      </w:r>
    </w:p>
    <w:p w14:paraId="7DA24B50" w14:textId="044A8E54" w:rsidR="006D1C60" w:rsidRDefault="00000000" w:rsidP="004D35BE">
      <w:pPr>
        <w:pStyle w:val="Paragraphedeliste"/>
        <w:numPr>
          <w:ilvl w:val="0"/>
          <w:numId w:val="2"/>
        </w:numPr>
        <w:spacing w:before="40" w:after="40"/>
        <w:jc w:val="both"/>
      </w:pPr>
      <w:r>
        <w:t>Reversement de la part départementale : ligne désormais distincte, sans impact sur le résultat.</w:t>
      </w:r>
    </w:p>
    <w:p w14:paraId="56304A33" w14:textId="7CA9DE7A" w:rsidR="006D1C60" w:rsidRDefault="004D35BE" w:rsidP="004D35BE">
      <w:pPr>
        <w:pStyle w:val="Paragraphedeliste"/>
        <w:numPr>
          <w:ilvl w:val="0"/>
          <w:numId w:val="2"/>
        </w:numPr>
        <w:spacing w:before="40" w:after="40"/>
        <w:jc w:val="both"/>
      </w:pPr>
      <w:r>
        <w:t>Trésorerie en hausse d’environ 24 k€. Rémunération de la trésorerie en baisse en raison de la baisse des taux d'intérêt.</w:t>
      </w:r>
    </w:p>
    <w:p w14:paraId="159B7666" w14:textId="77777777" w:rsidR="006D1C60" w:rsidRDefault="00000000" w:rsidP="004D35BE">
      <w:pPr>
        <w:pStyle w:val="Paragraphedeliste"/>
        <w:numPr>
          <w:ilvl w:val="0"/>
          <w:numId w:val="2"/>
        </w:numPr>
        <w:spacing w:before="40" w:after="40"/>
        <w:jc w:val="both"/>
      </w:pPr>
      <w:r>
        <w:t>Aucun résultat exceptionnel.</w:t>
      </w:r>
    </w:p>
    <w:p w14:paraId="449DA90D" w14:textId="07810FDB" w:rsidR="006D1C60" w:rsidRDefault="00000000" w:rsidP="00AE526A">
      <w:pPr>
        <w:spacing w:before="120" w:after="120"/>
        <w:jc w:val="both"/>
      </w:pPr>
      <w:r>
        <w:t>Claire GOBERT explique que le CHIP, bien qu’historiquement déficitaire dans sa forme traditionnelle, constitue également un élément de promotion des échecs, avec des prix décernés à la fois aux élites et aux autres participants (environ 50 prix au total).</w:t>
      </w:r>
    </w:p>
    <w:p w14:paraId="41785D89" w14:textId="77777777" w:rsidR="0008545D" w:rsidRDefault="004D35BE" w:rsidP="00AE526A">
      <w:pPr>
        <w:spacing w:before="120" w:after="120"/>
        <w:jc w:val="both"/>
      </w:pPr>
      <w:r>
        <w:lastRenderedPageBreak/>
        <w:t>Louis BOULET (La Tour des Lilas) attire l'attention sur l’absence des 120 000 euros perçus de la Région Île-de-France sur les comptes de la Ligue IDF</w:t>
      </w:r>
    </w:p>
    <w:p w14:paraId="627ED50D" w14:textId="77777777" w:rsidR="0008545D" w:rsidRDefault="0008545D" w:rsidP="00AE526A">
      <w:pPr>
        <w:spacing w:before="120" w:after="120"/>
        <w:jc w:val="both"/>
      </w:pPr>
      <w:r>
        <w:t>Adrien DUQUESNE explique que cette subvention a été versée sur les comptes de la Fédération Française des Échecs pour plusieurs raisons :</w:t>
      </w:r>
    </w:p>
    <w:p w14:paraId="2794B3C9" w14:textId="2B88F960" w:rsidR="0008545D" w:rsidRDefault="0008545D" w:rsidP="00AE526A">
      <w:pPr>
        <w:pStyle w:val="Paragraphedeliste"/>
        <w:numPr>
          <w:ilvl w:val="0"/>
          <w:numId w:val="3"/>
        </w:numPr>
        <w:spacing w:before="120" w:after="120"/>
        <w:jc w:val="both"/>
      </w:pPr>
      <w:r>
        <w:t>Le projet a bénéficié d’un appui exceptionnel de la Fédération Française des Échecs et de son Président Eloi RELANGE qui a appuyé les négociations avec la Région ;</w:t>
      </w:r>
    </w:p>
    <w:p w14:paraId="12644187" w14:textId="0749367E" w:rsidR="0008545D" w:rsidRDefault="0008545D" w:rsidP="00AE526A">
      <w:pPr>
        <w:pStyle w:val="Paragraphedeliste"/>
        <w:numPr>
          <w:ilvl w:val="0"/>
          <w:numId w:val="3"/>
        </w:numPr>
        <w:spacing w:before="120" w:after="120"/>
        <w:jc w:val="both"/>
      </w:pPr>
      <w:r>
        <w:t>La commande d’une quantité importante de matériel pour fournir l’ensemble des 474 lycées franciliens a été intégrée dans une commande globale de matériel mêlant la commande groupée aux clubs (</w:t>
      </w:r>
      <w:hyperlink r:id="rId14" w:history="1">
        <w:r w:rsidRPr="008C4972">
          <w:rPr>
            <w:rStyle w:val="Lienhypertexte"/>
          </w:rPr>
          <w:t>https://www.echecs.asso.fr/Actu.aspx?Ref=15814</w:t>
        </w:r>
      </w:hyperlink>
      <w:r>
        <w:t xml:space="preserve">) et la commande du plan « Les Échecs, des mat(h)s et bien plus » de l’Académie de Créteil </w:t>
      </w:r>
      <w:hyperlink r:id="rId15" w:history="1">
        <w:r w:rsidRPr="008C4972">
          <w:rPr>
            <w:rStyle w:val="Lienhypertexte"/>
          </w:rPr>
          <w:t>(https://www.echecs.asso.fr/Actu.aspx?Ref=15618</w:t>
        </w:r>
      </w:hyperlink>
      <w:r>
        <w:t>) permettant ainsi la réalisation d’une économie d’échelle considérable sur les prix ;</w:t>
      </w:r>
    </w:p>
    <w:p w14:paraId="4576628B" w14:textId="3C10FC81" w:rsidR="00DE0B05" w:rsidRDefault="0008545D" w:rsidP="00AE526A">
      <w:pPr>
        <w:pStyle w:val="Paragraphedeliste"/>
        <w:numPr>
          <w:ilvl w:val="0"/>
          <w:numId w:val="3"/>
        </w:numPr>
        <w:spacing w:before="120" w:after="120"/>
        <w:jc w:val="both"/>
      </w:pPr>
      <w:r>
        <w:t>La réception et la distribution du matériel mobilisant des ressources humaines importantes dont la Ligue IDF ne dispose pas en propre, la Fédération prend en charge cette logistique en contrepartie d'une imputation d'une partie de la subvention sur les coûts salariaux correspondants. La Fédération participera également à l’organisation du Championnat d’Île-de-France des lycées 2026 au siège de la Région IDF (</w:t>
      </w:r>
      <w:hyperlink r:id="rId16" w:history="1">
        <w:r w:rsidRPr="008C4972">
          <w:rPr>
            <w:rStyle w:val="Lienhypertexte"/>
          </w:rPr>
          <w:t>https://www.echecs.asso.fr/Actu.aspx?Ref=15871</w:t>
        </w:r>
      </w:hyperlink>
      <w:r>
        <w:t>) ;</w:t>
      </w:r>
    </w:p>
    <w:p w14:paraId="7C4E0A85" w14:textId="5023160B" w:rsidR="006D1C60" w:rsidRDefault="00DE0B05" w:rsidP="00AE526A">
      <w:pPr>
        <w:pStyle w:val="Paragraphedeliste"/>
        <w:numPr>
          <w:ilvl w:val="0"/>
          <w:numId w:val="3"/>
        </w:numPr>
        <w:spacing w:before="120" w:after="120"/>
        <w:jc w:val="both"/>
      </w:pPr>
      <w:r>
        <w:t>La Ligue IDF bénéficiant déjà de subventions de la Région IDF, l'intégration d'une subvention supplémentaire de 120 000 € l'aurait sensiblement rapprochée des seuils de financement public au-delà desquels le recours à un commissaire aux comptes devient obligatoire pendant six ans, dont l’intérêt est plus que limité au regard de la taille d'une structure comme la Ligue Île-de-France.</w:t>
      </w:r>
    </w:p>
    <w:p w14:paraId="122D1244" w14:textId="272E055D" w:rsidR="00DE0B05" w:rsidRDefault="00DE0B05" w:rsidP="00AE526A">
      <w:pPr>
        <w:spacing w:before="120" w:after="120"/>
        <w:jc w:val="both"/>
      </w:pPr>
      <w:r>
        <w:t>Patrick VIGNA (Club 608 d’Échecs Paris) demande pourquoi une comptabilité analytique n’a pas été présentée pour les comptes 2024-2025.</w:t>
      </w:r>
    </w:p>
    <w:p w14:paraId="06B31799" w14:textId="35DA7765" w:rsidR="00DE0B05" w:rsidRDefault="00DE0B05" w:rsidP="00AE526A">
      <w:pPr>
        <w:spacing w:before="120" w:after="120"/>
        <w:jc w:val="both"/>
      </w:pPr>
      <w:r>
        <w:t>Adrien DUQUESNE justifie que cela aurait demandé un temps de traitement très important au vu de la nécessité de composer avec les comptes qui n’ont pas été réalisés par l’équipe actuelle. Il a été décidé de privilégier le temps des bénévoles à l’organisation des événements majeurs (Championnat IDF RnB, Qualifications Jeunes IDF). L'engagement est néanmoins pris d'introduire une comptabilité analytique dès les comptes 2025-2026, exercice qui sera intégralement géré par l'équipe en place, ce qui en facilitera la réalisation. Cet outil permettra par ailleurs d'établir des comparaisons poste par poste d'une saison à l'autre.</w:t>
      </w:r>
    </w:p>
    <w:p w14:paraId="0A80A486" w14:textId="46C54397" w:rsidR="00FA710C" w:rsidRDefault="00FA710C" w:rsidP="00AE526A">
      <w:pPr>
        <w:spacing w:before="120" w:after="120"/>
        <w:jc w:val="both"/>
      </w:pPr>
      <w:r>
        <w:t>Patrick VIGNA fait savoir qu'il s'abstiendra lors du vote, en raison de l'absence de comptabilité analytique..</w:t>
      </w:r>
    </w:p>
    <w:p w14:paraId="014E2C85" w14:textId="62D17DFD" w:rsidR="00DE0B05" w:rsidRDefault="00DE0B05" w:rsidP="00AE526A">
      <w:pPr>
        <w:spacing w:before="240" w:after="60"/>
      </w:pPr>
      <w:r>
        <w:t>Les comptes 2024-2025 sont mis aux voix.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DE0B05" w14:paraId="20966F10"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F0E97CD" w14:textId="77777777" w:rsidR="00DE0B05" w:rsidRDefault="00DE0B05" w:rsidP="00F71F12">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E250C4" w14:textId="77777777" w:rsidR="00DE0B05" w:rsidRDefault="00DE0B05" w:rsidP="00F71F12">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E414482" w14:textId="77777777" w:rsidR="00DE0B05" w:rsidRDefault="00DE0B05" w:rsidP="00F71F12">
            <w:r>
              <w:t>Pour</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8EE1488" w14:textId="77777777" w:rsidR="00DE0B05" w:rsidRDefault="00DE0B05" w:rsidP="00F71F12">
            <w:r>
              <w:t>Résultat</w:t>
            </w:r>
          </w:p>
        </w:tc>
      </w:tr>
      <w:tr w:rsidR="00DE0B05" w14:paraId="73AB9289" w14:textId="77777777" w:rsidTr="00F71F12">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2F817E" w14:textId="2A112533" w:rsidR="00DE0B05" w:rsidRDefault="00DE0B05" w:rsidP="00F71F12">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879FF5" w14:textId="7DC76CAC" w:rsidR="00DE0B05" w:rsidRDefault="00DE0B05" w:rsidP="00F71F12">
            <w:r>
              <w:t>6 voix (3,51%)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104409" w14:textId="11A4CDB6" w:rsidR="00DE0B05" w:rsidRDefault="00DE0B05" w:rsidP="00F71F12">
            <w:r>
              <w:t>171 voix (96,61%)</w:t>
            </w:r>
          </w:p>
        </w:tc>
        <w:tc>
          <w:tcPr>
            <w:tcW w:w="234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200ED26E" w14:textId="77777777" w:rsidR="00DE0B05" w:rsidRDefault="00DE0B05" w:rsidP="00F71F12">
            <w:r>
              <w:t>Approuvé à la majorité</w:t>
            </w:r>
          </w:p>
        </w:tc>
      </w:tr>
    </w:tbl>
    <w:p w14:paraId="3B3C1A4B" w14:textId="1FA3F827" w:rsidR="00DE0B05" w:rsidRDefault="00FA710C" w:rsidP="00AE526A">
      <w:pPr>
        <w:spacing w:before="240" w:after="120"/>
      </w:pPr>
      <w:r>
        <w:t>Claire GOBERT explique que le report à nouveau désigne le bénéfice ou déficit affecté à l'exercice suivant. L'accumulation depuis la création de la Ligue présente un solde créditeur (bénéficiaire) d'environ 134 000 euros et réparti entre les investissements réalisés (immobilisations) et la trésorerie ayant vocation à être investie dans des projets.</w:t>
      </w:r>
    </w:p>
    <w:p w14:paraId="036CAE97" w14:textId="6424859A" w:rsidR="006D1C60" w:rsidRDefault="00DE0B05" w:rsidP="00AE526A">
      <w:pPr>
        <w:spacing w:before="120" w:after="120"/>
      </w:pPr>
      <w:r>
        <w:t>Le budget global annuel s’élève à environ 175 k€.</w:t>
      </w:r>
    </w:p>
    <w:p w14:paraId="7CCECAEF" w14:textId="2C524D87" w:rsidR="006D1C60" w:rsidRDefault="00000000" w:rsidP="00AE526A">
      <w:pPr>
        <w:spacing w:before="240" w:after="60"/>
      </w:pPr>
      <w:r>
        <w:t>L'affectation du report à nouveau à la trésorerie est mise aux voix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D1C60" w14:paraId="7C4F722C" w14:textId="77777777">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44C21B8"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B66318"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B043BA0" w14:textId="77777777" w:rsidR="006D1C60" w:rsidRDefault="00000000">
            <w:r>
              <w:t>Pour</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C7053E5" w14:textId="77777777" w:rsidR="006D1C60" w:rsidRDefault="00000000">
            <w:r>
              <w:t>Résultat</w:t>
            </w:r>
          </w:p>
        </w:tc>
      </w:tr>
      <w:tr w:rsidR="006D1C60" w14:paraId="5323357A"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DBF71A" w14:textId="320CAEE0"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A35054" w14:textId="56926B6E" w:rsidR="006D1C60" w:rsidRDefault="00000000">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4D5C9D" w14:textId="5217D086" w:rsidR="006D1C60" w:rsidRDefault="00000000">
            <w:r>
              <w:t>177 voix (100,00%)</w:t>
            </w:r>
          </w:p>
        </w:tc>
        <w:tc>
          <w:tcPr>
            <w:tcW w:w="234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15E6D26C" w14:textId="77777777" w:rsidR="006D1C60" w:rsidRDefault="00000000">
            <w:r>
              <w:t>Approuvé à l'unanimité</w:t>
            </w:r>
          </w:p>
        </w:tc>
      </w:tr>
    </w:tbl>
    <w:p w14:paraId="646D6AFA" w14:textId="77777777" w:rsidR="006D1C60" w:rsidRDefault="00000000">
      <w:pPr>
        <w:pStyle w:val="Titre1"/>
      </w:pPr>
      <w:r>
        <w:t>6. Présentation et vote des budgets prévisionnels 2025-2026 et 2026-2027</w:t>
      </w:r>
    </w:p>
    <w:p w14:paraId="54ADF2E1" w14:textId="008C01A4" w:rsidR="006D1C60" w:rsidRDefault="00FA710C" w:rsidP="00AE526A">
      <w:pPr>
        <w:spacing w:before="240" w:after="60"/>
      </w:pPr>
      <w:r>
        <w:t>Claire GOBERT présente deux budgets prévisionnels établis sur la base des recettes et dépenses de l'exercice 2024-2025.</w:t>
      </w:r>
    </w:p>
    <w:p w14:paraId="5A32958D" w14:textId="5E6124F3" w:rsidR="006D1C60" w:rsidRDefault="00FA710C" w:rsidP="00FA710C">
      <w:pPr>
        <w:spacing w:before="120" w:after="60"/>
      </w:pPr>
      <w:r>
        <w:t>Les points notables sont les suivants :</w:t>
      </w:r>
    </w:p>
    <w:p w14:paraId="61A01817" w14:textId="77777777" w:rsidR="006D1C60" w:rsidRDefault="00000000">
      <w:pPr>
        <w:pStyle w:val="Paragraphedeliste"/>
        <w:numPr>
          <w:ilvl w:val="0"/>
          <w:numId w:val="2"/>
        </w:numPr>
        <w:spacing w:before="40" w:after="40"/>
      </w:pPr>
      <w:r>
        <w:t>Externalisation de la buvette : une redevance sera perçue pour l'emplacement (catégorie « subventions ») ; les lignes « vente buvette » et « achat de marchandises » disparaissent du budget.</w:t>
      </w:r>
    </w:p>
    <w:p w14:paraId="55C90A56" w14:textId="77777777" w:rsidR="006D1C60" w:rsidRDefault="00000000">
      <w:pPr>
        <w:pStyle w:val="Paragraphedeliste"/>
        <w:numPr>
          <w:ilvl w:val="0"/>
          <w:numId w:val="2"/>
        </w:numPr>
        <w:spacing w:before="40" w:after="40"/>
      </w:pPr>
      <w:r>
        <w:lastRenderedPageBreak/>
        <w:t>Participation des parents au plan de performance Jeunes (recettes) et rémunération des entraîneurs (charges).</w:t>
      </w:r>
    </w:p>
    <w:p w14:paraId="1C9E793C" w14:textId="0F38D04E" w:rsidR="006D1C60" w:rsidRDefault="00000000">
      <w:pPr>
        <w:pStyle w:val="Paragraphedeliste"/>
        <w:numPr>
          <w:ilvl w:val="0"/>
          <w:numId w:val="2"/>
        </w:numPr>
        <w:spacing w:before="40" w:after="40"/>
      </w:pPr>
      <w:r>
        <w:t>L’hypothèse d’une part régionale de la licence restant stable est privilégiée (choix de la sécurité, car la conjoncture actuelle est plutôt à une augmentation des recettes liées aux licences) ;</w:t>
      </w:r>
    </w:p>
    <w:p w14:paraId="069DAD2B" w14:textId="784271C2" w:rsidR="006D1C60" w:rsidRDefault="00000000">
      <w:pPr>
        <w:pStyle w:val="Paragraphedeliste"/>
        <w:numPr>
          <w:ilvl w:val="0"/>
          <w:numId w:val="2"/>
        </w:numPr>
        <w:spacing w:before="40" w:after="40"/>
      </w:pPr>
      <w:r>
        <w:t>Excédent annuel prévisionnel de 2 200 euros.</w:t>
      </w:r>
    </w:p>
    <w:p w14:paraId="78E5D5C6" w14:textId="4FB91879" w:rsidR="006D1C60" w:rsidRDefault="00000000" w:rsidP="00AE526A">
      <w:pPr>
        <w:spacing w:before="120" w:after="120"/>
        <w:jc w:val="both"/>
      </w:pPr>
      <w:r>
        <w:t>Isabelle MOUNIER-EMEURY demande si la mise à disposition du gymnase comprend une buvette dont la contribution revient à la Ville de Paris.</w:t>
      </w:r>
    </w:p>
    <w:p w14:paraId="2C190D10" w14:textId="1AB52010" w:rsidR="00FA710C" w:rsidRDefault="00FA710C" w:rsidP="00AE526A">
      <w:pPr>
        <w:spacing w:before="120" w:after="120"/>
        <w:jc w:val="both"/>
      </w:pPr>
      <w:r>
        <w:t>Claire GOBERT répond que cela n’est pas le cas pour les événements majeurs de la Ligue Île-de-France, les conventions englobant le droit de disposer d’une buvette et d’en récolter les recettes.</w:t>
      </w:r>
    </w:p>
    <w:p w14:paraId="2446FDA0" w14:textId="2F48023F" w:rsidR="006D1C60" w:rsidRDefault="00000000" w:rsidP="00AE526A">
      <w:pPr>
        <w:spacing w:before="120" w:after="120"/>
        <w:jc w:val="both"/>
      </w:pPr>
      <w:r>
        <w:t>Marc WITTMANN partage auprès de l’Assemblée qu’il a apprécié les conditions d’organisation proposées pour les Qualifications Jeunes IDF qui se sont déroulées en février 2026 et demande si la Ligue Île-de-France s'engage, à travers les budgets présentés, à maintenir un niveau d'organisation similaire pour les prochaines éditions.</w:t>
      </w:r>
    </w:p>
    <w:p w14:paraId="08DDCE33" w14:textId="3E612C8A" w:rsidR="00A020EA" w:rsidRDefault="00A020EA" w:rsidP="00AE526A">
      <w:pPr>
        <w:spacing w:before="120" w:after="120"/>
        <w:jc w:val="both"/>
      </w:pPr>
      <w:r>
        <w:t>Claire GOBERT répond positivement à la remarque de Marc WITTMANN.</w:t>
      </w:r>
    </w:p>
    <w:p w14:paraId="527C9DCB" w14:textId="0886C2E1" w:rsidR="006D1C60" w:rsidRDefault="00000000" w:rsidP="00AE526A">
      <w:pPr>
        <w:spacing w:before="120" w:after="120"/>
        <w:jc w:val="both"/>
      </w:pPr>
      <w:r>
        <w:t>Wissam BOULOS suggère d'augmenter le nombre de joueurs intégrés au plan de performance, ce qui constituerait un investissement supplémentaire.</w:t>
      </w:r>
    </w:p>
    <w:p w14:paraId="11BE5734" w14:textId="054C9866" w:rsidR="006D1C60" w:rsidRDefault="00000000" w:rsidP="00AE526A">
      <w:pPr>
        <w:spacing w:before="120" w:after="120"/>
        <w:jc w:val="both"/>
      </w:pPr>
      <w:r>
        <w:t>Patrick VIGNA rappelle que le budget est établi par saison sportive, avec un arrêt des comptes au 31 août 2025. Il signale également qu'une ligne « Impôts » pourrait être concernée par une forme d'imposition liée à la location des gymnases.</w:t>
      </w:r>
    </w:p>
    <w:p w14:paraId="4E24334A" w14:textId="2AD332ED" w:rsidR="006D1C60" w:rsidRDefault="00A020EA" w:rsidP="00AE526A">
      <w:pPr>
        <w:spacing w:before="120" w:after="120"/>
        <w:jc w:val="both"/>
      </w:pPr>
      <w:r>
        <w:t>Claire GOBERT confirme que les futurs projets subventionnés par la Ligue apparaîtront dans les prestations des budgets réalisés et que tout écart par rapport aux budgets prévisionnels seront expliqués lors des prochaines Assemblées Générales de la Ligue.</w:t>
      </w:r>
    </w:p>
    <w:p w14:paraId="2533FBDA" w14:textId="0B212814" w:rsidR="006D1C60" w:rsidRDefault="00000000" w:rsidP="00AE526A">
      <w:pPr>
        <w:spacing w:before="240" w:after="60"/>
      </w:pPr>
      <w:r>
        <w:t>Le budget prévisionnel 2025-2026 est mis aux voix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D1C60" w14:paraId="16E9FB83" w14:textId="77777777">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6519098"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24EC1E"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82E6A8" w14:textId="77777777" w:rsidR="006D1C60" w:rsidRDefault="00000000">
            <w:r>
              <w:t>Pour</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1D797DF" w14:textId="77777777" w:rsidR="006D1C60" w:rsidRDefault="00000000">
            <w:r>
              <w:t>Résultat</w:t>
            </w:r>
          </w:p>
        </w:tc>
      </w:tr>
      <w:tr w:rsidR="00FA710C" w14:paraId="59EEC833"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629E98" w14:textId="453B6030" w:rsidR="00FA710C" w:rsidRDefault="00FA710C" w:rsidP="00FA710C">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6AE411" w14:textId="58AF43EA" w:rsidR="00FA710C" w:rsidRDefault="00FA710C" w:rsidP="00FA710C">
            <w:r>
              <w:t>6 voix (3,51%)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BC3884" w14:textId="1C5568A5" w:rsidR="00FA710C" w:rsidRDefault="00FA710C" w:rsidP="00FA710C">
            <w:r>
              <w:t>171 voix (96,61%)</w:t>
            </w:r>
          </w:p>
        </w:tc>
        <w:tc>
          <w:tcPr>
            <w:tcW w:w="234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51D0FFB6" w14:textId="77777777" w:rsidR="00FA710C" w:rsidRDefault="00FA710C" w:rsidP="00FA710C">
            <w:r>
              <w:t>Approuvé à la majorité</w:t>
            </w:r>
          </w:p>
        </w:tc>
      </w:tr>
    </w:tbl>
    <w:p w14:paraId="75AD0021" w14:textId="472E5EB6" w:rsidR="00FA710C" w:rsidRDefault="00FA710C" w:rsidP="00AE526A">
      <w:pPr>
        <w:spacing w:before="240" w:after="60"/>
      </w:pPr>
      <w:r>
        <w:t>Pour l’exercice 2026-2027 : un scénario équivalent est proposé avec une légère augmentation des licenciés et des achats aboutissant à un léger excédent.</w:t>
      </w:r>
    </w:p>
    <w:p w14:paraId="1D467496" w14:textId="77777777" w:rsidR="006D1C60" w:rsidRDefault="00000000" w:rsidP="00AE526A">
      <w:pPr>
        <w:spacing w:before="240" w:after="60"/>
      </w:pPr>
      <w:r>
        <w:t>Le budget prévisionnel 2026-2027 est mis aux voix.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6D1C60" w14:paraId="26790F33" w14:textId="77777777">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2F36094" w14:textId="77777777" w:rsidR="006D1C60" w:rsidRDefault="00000000">
            <w:r>
              <w:t>Contre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DCCEF8C" w14:textId="77777777" w:rsidR="006D1C60" w:rsidRDefault="00000000">
            <w:r>
              <w:t>Abstention</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0EA945" w14:textId="77777777" w:rsidR="006D1C60" w:rsidRDefault="00000000">
            <w:r>
              <w:t>Pour</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F80ACFC" w14:textId="77777777" w:rsidR="006D1C60" w:rsidRDefault="00000000">
            <w:r>
              <w:t>Résultat</w:t>
            </w:r>
          </w:p>
        </w:tc>
      </w:tr>
      <w:tr w:rsidR="00FA710C" w14:paraId="58139E62"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48CE3A" w14:textId="7427CB1E" w:rsidR="00FA710C" w:rsidRDefault="00FA710C" w:rsidP="00FA710C">
            <w:r>
              <w:t>0 voix (0,00%)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C517A" w14:textId="2155829D" w:rsidR="00FA710C" w:rsidRDefault="00FA710C" w:rsidP="00FA710C">
            <w:r>
              <w:t>6 voix (3,51%)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E76F6" w14:textId="27E4FF02" w:rsidR="00FA710C" w:rsidRDefault="00FA710C" w:rsidP="00FA710C">
            <w:r>
              <w:t>171 voix (96,61%)</w:t>
            </w:r>
          </w:p>
        </w:tc>
        <w:tc>
          <w:tcPr>
            <w:tcW w:w="234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62D67356" w14:textId="77777777" w:rsidR="00FA710C" w:rsidRDefault="00FA710C" w:rsidP="00FA710C">
            <w:r>
              <w:t>Approuvé à la majorité</w:t>
            </w:r>
          </w:p>
        </w:tc>
      </w:tr>
    </w:tbl>
    <w:p w14:paraId="10536A49" w14:textId="1B0E29E1" w:rsidR="006D1C60" w:rsidRDefault="00000000">
      <w:pPr>
        <w:pStyle w:val="Titre1"/>
      </w:pPr>
      <w:r>
        <w:t>7. Intervention de Evelyne CIRIEGI, Présidente du CROSIF</w:t>
      </w:r>
    </w:p>
    <w:p w14:paraId="4919154E" w14:textId="5816DDA2" w:rsidR="00A020EA" w:rsidRDefault="00A020EA" w:rsidP="00AE526A">
      <w:pPr>
        <w:spacing w:before="240" w:after="60"/>
        <w:jc w:val="both"/>
      </w:pPr>
      <w:r>
        <w:t xml:space="preserve">Adrien DUQUESNE remercie Evelyne CIRIEGI, Présidente du CROSIF, pour avoir mis à disposition les locaux du Comité Régional Olympique et Sportif (C.R.O.S.I.F) pour le déroulement de l’Assemblée Générale et l’invite à prendre la parole pour présenter le rôle du Comité et les actions entreprises. </w:t>
      </w:r>
    </w:p>
    <w:p w14:paraId="0ECAAAF7" w14:textId="15937EC9" w:rsidR="006D1C60" w:rsidRDefault="00A020EA" w:rsidP="00AE526A">
      <w:pPr>
        <w:spacing w:before="120" w:after="120"/>
        <w:jc w:val="both"/>
      </w:pPr>
      <w:r>
        <w:t>Evelyne CIRIEGI prend la parole et introduit son propos en présentant le C.R.O.S.I.F comme la maison de toutes les ligues (au nombre de 90), représentant 22 000 clubs et plus de 2 millions de licenciés. Sa mission est d'aider les ligues à se développer. Elle se dit très heureuse d'accueillir les échecs au sein de ses membres et parmi l’ensemble des autres Ligues régionales déjà membres, et se réjouit des très bonnes relations entretenues avec la Ligue Île-de-France des Échecs.</w:t>
      </w:r>
    </w:p>
    <w:p w14:paraId="73764F51" w14:textId="77777777" w:rsidR="006D1C60" w:rsidRDefault="00000000" w:rsidP="00AE526A">
      <w:pPr>
        <w:spacing w:before="120" w:after="60"/>
        <w:jc w:val="both"/>
      </w:pPr>
      <w:r>
        <w:t>Le CROSIF propose notamment :</w:t>
      </w:r>
    </w:p>
    <w:p w14:paraId="1CCDBA28" w14:textId="74F0994E" w:rsidR="006D1C60" w:rsidRDefault="00000000" w:rsidP="00AE526A">
      <w:pPr>
        <w:pStyle w:val="Paragraphedeliste"/>
        <w:numPr>
          <w:ilvl w:val="0"/>
          <w:numId w:val="2"/>
        </w:numPr>
        <w:spacing w:before="120" w:after="40"/>
        <w:jc w:val="both"/>
      </w:pPr>
      <w:r>
        <w:t>Des formations pour monter en compétence ;</w:t>
      </w:r>
    </w:p>
    <w:p w14:paraId="1B6B6162" w14:textId="1BBDB528" w:rsidR="006D1C60" w:rsidRDefault="00000000" w:rsidP="00AE526A">
      <w:pPr>
        <w:pStyle w:val="Paragraphedeliste"/>
        <w:numPr>
          <w:ilvl w:val="0"/>
          <w:numId w:val="2"/>
        </w:numPr>
        <w:spacing w:before="120" w:after="40"/>
        <w:jc w:val="both"/>
      </w:pPr>
      <w:r>
        <w:t>Des activités et ressources liées à la santé ;</w:t>
      </w:r>
    </w:p>
    <w:p w14:paraId="01839FB5" w14:textId="69A31151" w:rsidR="006D1C60" w:rsidRDefault="00000000" w:rsidP="00AE526A">
      <w:pPr>
        <w:pStyle w:val="Paragraphedeliste"/>
        <w:numPr>
          <w:ilvl w:val="0"/>
          <w:numId w:val="2"/>
        </w:numPr>
        <w:spacing w:before="120" w:after="40"/>
        <w:jc w:val="both"/>
      </w:pPr>
      <w:r>
        <w:t>Une aide aux ressources pour les Ligues ;</w:t>
      </w:r>
    </w:p>
    <w:p w14:paraId="096FCC25" w14:textId="77777777" w:rsidR="00AE526A" w:rsidRDefault="00000000" w:rsidP="00AE526A">
      <w:pPr>
        <w:pStyle w:val="Paragraphedeliste"/>
        <w:numPr>
          <w:ilvl w:val="0"/>
          <w:numId w:val="2"/>
        </w:numPr>
        <w:spacing w:before="120" w:after="40"/>
        <w:jc w:val="both"/>
      </w:pPr>
      <w:r>
        <w:t xml:space="preserve">La Caravane du CROS : initiative permettant d'aller dans les villes « Terres de Jeux » pour y créer une ambiance de fête sportive et rassembler clubs, élus et structures locales. La démarche est initiée </w:t>
      </w:r>
      <w:r>
        <w:lastRenderedPageBreak/>
        <w:t>par les Villes. Elle inclut des partenaires tels que l'AFCAM (arbitres), la Croix-Rouge et l'AMIF (Association des Maires d'Île-de-France), dans un esprit d'ouverture à la ruralité comme à l'urbain.</w:t>
      </w:r>
    </w:p>
    <w:p w14:paraId="31929196" w14:textId="2CB22864" w:rsidR="006D1C60" w:rsidRDefault="00AE526A" w:rsidP="00AE526A">
      <w:pPr>
        <w:spacing w:before="120" w:after="120"/>
        <w:ind w:left="360"/>
        <w:jc w:val="both"/>
      </w:pPr>
      <w:r>
        <w:t>Adrien DUQUESNE remercie à nouveau Evelyne CIRIEGI pour son soutien et précise que la Ligue signalera le passage de la Caravane aux clubs qui pourront ainsi contacter les partenaires et rencontrer le public.</w:t>
      </w:r>
    </w:p>
    <w:p w14:paraId="5EE7EF20" w14:textId="77777777" w:rsidR="006D1C60" w:rsidRDefault="006D1C60">
      <w:pPr>
        <w:spacing w:before="60" w:after="60"/>
      </w:pPr>
    </w:p>
    <w:p w14:paraId="02CD767C" w14:textId="77777777" w:rsidR="006D1C60" w:rsidRDefault="006D1C60">
      <w:pPr>
        <w:pBdr>
          <w:top w:val="single" w:sz="6" w:space="1" w:color="1F4E79"/>
        </w:pBdr>
        <w:spacing w:before="240" w:after="120"/>
      </w:pPr>
    </w:p>
    <w:p w14:paraId="1F47125F" w14:textId="77777777" w:rsidR="006D1C60" w:rsidRPr="008C4972" w:rsidRDefault="00000000">
      <w:pPr>
        <w:spacing w:before="120" w:after="60"/>
        <w:jc w:val="center"/>
        <w:rPr>
          <w:b/>
          <w:bCs/>
        </w:rPr>
      </w:pPr>
      <w:r w:rsidRPr="008C4972">
        <w:rPr>
          <w:b/>
          <w:bCs/>
        </w:rPr>
        <w:t>La séance est levée à 13h50.</w:t>
      </w:r>
    </w:p>
    <w:sectPr w:rsidR="006D1C60" w:rsidRPr="008C4972">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047"/>
    <w:multiLevelType w:val="multilevel"/>
    <w:tmpl w:val="2CE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0516E"/>
    <w:multiLevelType w:val="hybridMultilevel"/>
    <w:tmpl w:val="0912615C"/>
    <w:lvl w:ilvl="0" w:tplc="B5F4CEBE">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8F466D"/>
    <w:multiLevelType w:val="multilevel"/>
    <w:tmpl w:val="EB9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E4C5E"/>
    <w:multiLevelType w:val="hybridMultilevel"/>
    <w:tmpl w:val="E732EF74"/>
    <w:lvl w:ilvl="0" w:tplc="E03AA650">
      <w:start w:val="1"/>
      <w:numFmt w:val="bullet"/>
      <w:lvlText w:val="–"/>
      <w:lvlJc w:val="left"/>
      <w:pPr>
        <w:ind w:left="720" w:hanging="360"/>
      </w:pPr>
    </w:lvl>
    <w:lvl w:ilvl="1" w:tplc="EE04B820">
      <w:numFmt w:val="decimal"/>
      <w:lvlText w:val=""/>
      <w:lvlJc w:val="left"/>
    </w:lvl>
    <w:lvl w:ilvl="2" w:tplc="12B61844">
      <w:numFmt w:val="decimal"/>
      <w:lvlText w:val=""/>
      <w:lvlJc w:val="left"/>
    </w:lvl>
    <w:lvl w:ilvl="3" w:tplc="35964BD2">
      <w:numFmt w:val="decimal"/>
      <w:lvlText w:val=""/>
      <w:lvlJc w:val="left"/>
    </w:lvl>
    <w:lvl w:ilvl="4" w:tplc="2D2083B4">
      <w:numFmt w:val="decimal"/>
      <w:lvlText w:val=""/>
      <w:lvlJc w:val="left"/>
    </w:lvl>
    <w:lvl w:ilvl="5" w:tplc="14D6BC2C">
      <w:numFmt w:val="decimal"/>
      <w:lvlText w:val=""/>
      <w:lvlJc w:val="left"/>
    </w:lvl>
    <w:lvl w:ilvl="6" w:tplc="666254B4">
      <w:numFmt w:val="decimal"/>
      <w:lvlText w:val=""/>
      <w:lvlJc w:val="left"/>
    </w:lvl>
    <w:lvl w:ilvl="7" w:tplc="F580C8F2">
      <w:numFmt w:val="decimal"/>
      <w:lvlText w:val=""/>
      <w:lvlJc w:val="left"/>
    </w:lvl>
    <w:lvl w:ilvl="8" w:tplc="A3F0A254">
      <w:numFmt w:val="decimal"/>
      <w:lvlText w:val=""/>
      <w:lvlJc w:val="left"/>
    </w:lvl>
  </w:abstractNum>
  <w:abstractNum w:abstractNumId="4" w15:restartNumberingAfterBreak="0">
    <w:nsid w:val="43B95F1A"/>
    <w:multiLevelType w:val="hybridMultilevel"/>
    <w:tmpl w:val="40683EA0"/>
    <w:lvl w:ilvl="0" w:tplc="DD1AA97C">
      <w:start w:val="1"/>
      <w:numFmt w:val="bullet"/>
      <w:lvlText w:val="●"/>
      <w:lvlJc w:val="left"/>
      <w:pPr>
        <w:ind w:left="720" w:hanging="360"/>
      </w:pPr>
    </w:lvl>
    <w:lvl w:ilvl="1" w:tplc="AD8665C2">
      <w:start w:val="1"/>
      <w:numFmt w:val="bullet"/>
      <w:lvlText w:val="○"/>
      <w:lvlJc w:val="left"/>
      <w:pPr>
        <w:ind w:left="1440" w:hanging="360"/>
      </w:pPr>
    </w:lvl>
    <w:lvl w:ilvl="2" w:tplc="4E68725C">
      <w:start w:val="1"/>
      <w:numFmt w:val="bullet"/>
      <w:lvlText w:val="■"/>
      <w:lvlJc w:val="left"/>
      <w:pPr>
        <w:ind w:left="2160" w:hanging="360"/>
      </w:pPr>
    </w:lvl>
    <w:lvl w:ilvl="3" w:tplc="D86431EA">
      <w:start w:val="1"/>
      <w:numFmt w:val="bullet"/>
      <w:lvlText w:val="●"/>
      <w:lvlJc w:val="left"/>
      <w:pPr>
        <w:ind w:left="2880" w:hanging="360"/>
      </w:pPr>
    </w:lvl>
    <w:lvl w:ilvl="4" w:tplc="24A4231E">
      <w:start w:val="1"/>
      <w:numFmt w:val="bullet"/>
      <w:lvlText w:val="○"/>
      <w:lvlJc w:val="left"/>
      <w:pPr>
        <w:ind w:left="3600" w:hanging="360"/>
      </w:pPr>
    </w:lvl>
    <w:lvl w:ilvl="5" w:tplc="ACCC9B30">
      <w:start w:val="1"/>
      <w:numFmt w:val="bullet"/>
      <w:lvlText w:val="■"/>
      <w:lvlJc w:val="left"/>
      <w:pPr>
        <w:ind w:left="4320" w:hanging="360"/>
      </w:pPr>
    </w:lvl>
    <w:lvl w:ilvl="6" w:tplc="03566A36">
      <w:start w:val="1"/>
      <w:numFmt w:val="bullet"/>
      <w:lvlText w:val="●"/>
      <w:lvlJc w:val="left"/>
      <w:pPr>
        <w:ind w:left="5040" w:hanging="360"/>
      </w:pPr>
    </w:lvl>
    <w:lvl w:ilvl="7" w:tplc="31B0B666">
      <w:start w:val="1"/>
      <w:numFmt w:val="bullet"/>
      <w:lvlText w:val="●"/>
      <w:lvlJc w:val="left"/>
      <w:pPr>
        <w:ind w:left="5760" w:hanging="360"/>
      </w:pPr>
    </w:lvl>
    <w:lvl w:ilvl="8" w:tplc="F13E9BA4">
      <w:start w:val="1"/>
      <w:numFmt w:val="bullet"/>
      <w:lvlText w:val="●"/>
      <w:lvlJc w:val="left"/>
      <w:pPr>
        <w:ind w:left="6480" w:hanging="360"/>
      </w:pPr>
    </w:lvl>
  </w:abstractNum>
  <w:num w:numId="1" w16cid:durableId="18776008">
    <w:abstractNumId w:val="4"/>
    <w:lvlOverride w:ilvl="0">
      <w:startOverride w:val="1"/>
    </w:lvlOverride>
  </w:num>
  <w:num w:numId="2" w16cid:durableId="1183281411">
    <w:abstractNumId w:val="3"/>
    <w:lvlOverride w:ilvl="0">
      <w:startOverride w:val="1"/>
    </w:lvlOverride>
  </w:num>
  <w:num w:numId="3" w16cid:durableId="971592624">
    <w:abstractNumId w:val="1"/>
  </w:num>
  <w:num w:numId="4" w16cid:durableId="1691761564">
    <w:abstractNumId w:val="2"/>
  </w:num>
  <w:num w:numId="5" w16cid:durableId="152351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60"/>
    <w:rsid w:val="000557F2"/>
    <w:rsid w:val="0008545D"/>
    <w:rsid w:val="00140BC6"/>
    <w:rsid w:val="00181D68"/>
    <w:rsid w:val="00226566"/>
    <w:rsid w:val="002663DF"/>
    <w:rsid w:val="00276CE1"/>
    <w:rsid w:val="002D4B12"/>
    <w:rsid w:val="00316FAD"/>
    <w:rsid w:val="003536E1"/>
    <w:rsid w:val="003D603C"/>
    <w:rsid w:val="00472E64"/>
    <w:rsid w:val="004D35BE"/>
    <w:rsid w:val="004D69FE"/>
    <w:rsid w:val="004E3F6F"/>
    <w:rsid w:val="0054599B"/>
    <w:rsid w:val="005A7AEE"/>
    <w:rsid w:val="006411C2"/>
    <w:rsid w:val="006C142C"/>
    <w:rsid w:val="006D1C60"/>
    <w:rsid w:val="00706C9E"/>
    <w:rsid w:val="00776E84"/>
    <w:rsid w:val="007A2814"/>
    <w:rsid w:val="007E7763"/>
    <w:rsid w:val="008244FE"/>
    <w:rsid w:val="008C4972"/>
    <w:rsid w:val="00A020EA"/>
    <w:rsid w:val="00A53C81"/>
    <w:rsid w:val="00AE526A"/>
    <w:rsid w:val="00B1129A"/>
    <w:rsid w:val="00B2799D"/>
    <w:rsid w:val="00BB22E8"/>
    <w:rsid w:val="00C20F47"/>
    <w:rsid w:val="00C53409"/>
    <w:rsid w:val="00CD4808"/>
    <w:rsid w:val="00D00827"/>
    <w:rsid w:val="00D50375"/>
    <w:rsid w:val="00D578A3"/>
    <w:rsid w:val="00DE0B05"/>
    <w:rsid w:val="00E403D7"/>
    <w:rsid w:val="00EA4575"/>
    <w:rsid w:val="00EE03FA"/>
    <w:rsid w:val="00FA7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5A45"/>
  <w15:docId w15:val="{C8502E11-3617-4455-A149-AAA34795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1F4E79"/>
      <w:sz w:val="28"/>
      <w:szCs w:val="28"/>
    </w:rPr>
  </w:style>
  <w:style w:type="paragraph" w:styleId="Titre2">
    <w:name w:val="heading 2"/>
    <w:uiPriority w:val="9"/>
    <w:unhideWhenUsed/>
    <w:qFormat/>
    <w:pPr>
      <w:spacing w:before="280" w:after="80"/>
      <w:outlineLvl w:val="1"/>
    </w:pPr>
    <w:rPr>
      <w:b/>
      <w:bCs/>
      <w:color w:val="1F4E79"/>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EE0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hecs.asso.fr/Actu.aspx?Ref=15540" TargetMode="External"/><Relationship Id="rId13" Type="http://schemas.openxmlformats.org/officeDocument/2006/relationships/hyperlink" Target="https://idf-echecs.fr/demande-de-formation-animation-ou-arbitra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df-echecs.fr/plan-de-performance-francilien-de-haut-niveau/%20%20" TargetMode="External"/><Relationship Id="rId12" Type="http://schemas.openxmlformats.org/officeDocument/2006/relationships/hyperlink" Target="http://echecs.asso.fr/Documents/CQP/1/PresentationVisioINF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hecs.asso.fr/Actu.aspx?Ref=1587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df-echecs.fr/plan-de-performance-francilien-de-haut-niveau" TargetMode="External"/><Relationship Id="rId5" Type="http://schemas.openxmlformats.org/officeDocument/2006/relationships/webSettings" Target="webSettings.xml"/><Relationship Id="rId15" Type="http://schemas.openxmlformats.org/officeDocument/2006/relationships/hyperlink" Target="file:///C:\Users\Phili\OneDrive\Bureau\LIGUE%20IDF\(https:\www.echecs.asso.fr\Actu.aspx%3fRef=15618" TargetMode="External"/><Relationship Id="rId10" Type="http://schemas.openxmlformats.org/officeDocument/2006/relationships/hyperlink" Target="https://lycees.iledefrance.fr/w/class-echecs-dans-les-lyc%C3%A9es-franciliens" TargetMode="External"/><Relationship Id="rId4" Type="http://schemas.openxmlformats.org/officeDocument/2006/relationships/settings" Target="settings.xml"/><Relationship Id="rId9" Type="http://schemas.openxmlformats.org/officeDocument/2006/relationships/hyperlink" Target="https://www.echecs.asso.fr/Actu.aspx?Ref=15541" TargetMode="External"/><Relationship Id="rId14" Type="http://schemas.openxmlformats.org/officeDocument/2006/relationships/hyperlink" Target="https://www.echecs.asso.fr/Actu.aspx?Ref=158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BCA7-CE4E-45E6-B7C8-A5679115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5769</Words>
  <Characters>31731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philippe vidoni</cp:lastModifiedBy>
  <cp:revision>3</cp:revision>
  <dcterms:created xsi:type="dcterms:W3CDTF">2026-04-02T08:38:00Z</dcterms:created>
  <dcterms:modified xsi:type="dcterms:W3CDTF">2026-04-02T08:41:00Z</dcterms:modified>
</cp:coreProperties>
</file>